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D4F0AB" wp14:paraId="7B5CAEB5" wp14:textId="41CA4B9A">
      <w:pPr>
        <w:jc w:val="center"/>
      </w:pPr>
      <w:r w:rsidRPr="51D4F0AB" w:rsidR="4E55800E">
        <w:rPr>
          <w:b w:val="1"/>
          <w:bCs w:val="1"/>
        </w:rPr>
        <w:t xml:space="preserve">Betoog waarde </w:t>
      </w:r>
      <w:r w:rsidRPr="51D4F0AB" w:rsidR="4E55800E">
        <w:rPr>
          <w:b w:val="1"/>
          <w:bCs w:val="1"/>
        </w:rPr>
        <w:t>creëren</w:t>
      </w:r>
      <w:r w:rsidRPr="51D4F0AB" w:rsidR="4E55800E">
        <w:rPr>
          <w:b w:val="1"/>
          <w:bCs w:val="1"/>
        </w:rPr>
        <w:t xml:space="preserve"> </w:t>
      </w:r>
    </w:p>
    <w:p w:rsidR="4E6F2533" w:rsidP="51D4F0AB" w:rsidRDefault="4E6F2533" w14:paraId="10F8CA5A" w14:textId="62D061E7">
      <w:pPr>
        <w:jc w:val="left"/>
        <w:rPr>
          <w:rFonts w:ascii="Century Gothic" w:hAnsi="Century Gothic" w:eastAsia="Century Gothic" w:cs="Century Gothic"/>
          <w:b w:val="0"/>
          <w:bCs w:val="0"/>
          <w:noProof w:val="0"/>
          <w:sz w:val="20"/>
          <w:szCs w:val="20"/>
          <w:lang w:val="nl-NL"/>
        </w:rPr>
      </w:pPr>
      <w:r w:rsidRPr="51D4F0AB" w:rsidR="4E6F2533">
        <w:rPr>
          <w:rFonts w:ascii="Century Gothic" w:hAnsi="Century Gothic" w:eastAsia="Century Gothic" w:cs="Century Gothic"/>
          <w:b w:val="1"/>
          <w:bCs w:val="1"/>
          <w:noProof w:val="0"/>
          <w:sz w:val="20"/>
          <w:szCs w:val="20"/>
          <w:lang w:val="nl-NL"/>
        </w:rPr>
        <w:t>Inleiding:</w:t>
      </w:r>
    </w:p>
    <w:p w:rsidR="4E6F2533" w:rsidP="51D4F0AB" w:rsidRDefault="4E6F2533" w14:paraId="5D97C64F" w14:textId="76914D9E">
      <w:pPr>
        <w:jc w:val="left"/>
      </w:pPr>
      <w:r w:rsidRPr="51D4F0AB" w:rsidR="4E6F2533">
        <w:rPr>
          <w:rFonts w:ascii="Century Gothic" w:hAnsi="Century Gothic" w:eastAsia="Century Gothic" w:cs="Century Gothic"/>
          <w:noProof w:val="0"/>
          <w:sz w:val="20"/>
          <w:szCs w:val="20"/>
          <w:lang w:val="nl-NL"/>
        </w:rPr>
        <w:t xml:space="preserve">Na uitgebreid onderzoek te hebben gevoerd is het </w:t>
      </w:r>
      <w:r w:rsidRPr="51D4F0AB" w:rsidR="4E6F2533">
        <w:rPr>
          <w:rFonts w:ascii="Century Gothic" w:hAnsi="Century Gothic" w:eastAsia="Century Gothic" w:cs="Century Gothic"/>
          <w:noProof w:val="0"/>
          <w:sz w:val="20"/>
          <w:szCs w:val="20"/>
          <w:lang w:val="nl-NL"/>
        </w:rPr>
        <w:t>reframed</w:t>
      </w:r>
      <w:r w:rsidRPr="51D4F0AB" w:rsidR="4E6F2533">
        <w:rPr>
          <w:rFonts w:ascii="Century Gothic" w:hAnsi="Century Gothic" w:eastAsia="Century Gothic" w:cs="Century Gothic"/>
          <w:noProof w:val="0"/>
          <w:sz w:val="20"/>
          <w:szCs w:val="20"/>
          <w:lang w:val="nl-NL"/>
        </w:rPr>
        <w:t xml:space="preserve"> </w:t>
      </w:r>
      <w:r w:rsidRPr="51D4F0AB" w:rsidR="4E6F2533">
        <w:rPr>
          <w:rFonts w:ascii="Century Gothic" w:hAnsi="Century Gothic" w:eastAsia="Century Gothic" w:cs="Century Gothic"/>
          <w:noProof w:val="0"/>
          <w:sz w:val="20"/>
          <w:szCs w:val="20"/>
          <w:lang w:val="nl-NL"/>
        </w:rPr>
        <w:t>problem</w:t>
      </w:r>
      <w:r w:rsidRPr="51D4F0AB" w:rsidR="4E6F2533">
        <w:rPr>
          <w:rFonts w:ascii="Century Gothic" w:hAnsi="Century Gothic" w:eastAsia="Century Gothic" w:cs="Century Gothic"/>
          <w:noProof w:val="0"/>
          <w:sz w:val="20"/>
          <w:szCs w:val="20"/>
          <w:lang w:val="nl-NL"/>
        </w:rPr>
        <w:t xml:space="preserve"> opgesteld.</w:t>
      </w:r>
      <w:r w:rsidRPr="51D4F0AB" w:rsidR="3DDF9F54">
        <w:rPr>
          <w:rFonts w:ascii="Century Gothic" w:hAnsi="Century Gothic" w:eastAsia="Century Gothic" w:cs="Century Gothic"/>
          <w:noProof w:val="0"/>
          <w:sz w:val="20"/>
          <w:szCs w:val="20"/>
          <w:lang w:val="nl-NL"/>
        </w:rPr>
        <w:t xml:space="preserve"> </w:t>
      </w:r>
      <w:r w:rsidRPr="51D4F0AB" w:rsidR="4E6F2533">
        <w:rPr>
          <w:rFonts w:ascii="Century Gothic" w:hAnsi="Century Gothic" w:eastAsia="Century Gothic" w:cs="Century Gothic"/>
          <w:noProof w:val="0"/>
          <w:sz w:val="20"/>
          <w:szCs w:val="20"/>
          <w:lang w:val="nl-NL"/>
        </w:rPr>
        <w:t>Uit het onderzoek blijkt dat de uitdaging niet ligt in de kwaliteit van het vitaliteitsprogramma, maar in het communiceren van de meerwaarde richting bedrijven. Werkgevers hebben behoefte aan duidelijke communicatie, meetbare resultaten en concrete bedrijfsimpact.</w:t>
      </w:r>
    </w:p>
    <w:p w:rsidR="140F2C7B" w:rsidP="51D4F0AB" w:rsidRDefault="140F2C7B" w14:paraId="329F4CED" w14:textId="55F96AD7">
      <w:pPr>
        <w:jc w:val="left"/>
        <w:rPr>
          <w:rFonts w:ascii="Century Gothic" w:hAnsi="Century Gothic" w:eastAsia="Century Gothic" w:cs="Century Gothic"/>
          <w:b w:val="1"/>
          <w:bCs w:val="1"/>
          <w:noProof w:val="0"/>
          <w:sz w:val="20"/>
          <w:szCs w:val="20"/>
          <w:lang w:val="nl-NL"/>
        </w:rPr>
      </w:pPr>
      <w:r w:rsidRPr="51D4F0AB" w:rsidR="140F2C7B">
        <w:rPr>
          <w:rFonts w:ascii="Century Gothic" w:hAnsi="Century Gothic" w:eastAsia="Century Gothic" w:cs="Century Gothic"/>
          <w:b w:val="1"/>
          <w:bCs w:val="1"/>
          <w:noProof w:val="0"/>
          <w:sz w:val="20"/>
          <w:szCs w:val="20"/>
          <w:lang w:val="nl-NL"/>
        </w:rPr>
        <w:t>Onderzoek:</w:t>
      </w:r>
    </w:p>
    <w:p w:rsidR="140F2C7B" w:rsidP="51D4F0AB" w:rsidRDefault="140F2C7B" w14:paraId="7D8E6726" w14:textId="2537166F">
      <w:pPr>
        <w:jc w:val="left"/>
      </w:pPr>
      <w:r w:rsidRPr="51D4F0AB" w:rsidR="140F2C7B">
        <w:rPr>
          <w:rFonts w:ascii="Century Gothic" w:hAnsi="Century Gothic" w:eastAsia="Century Gothic" w:cs="Century Gothic"/>
          <w:noProof w:val="0"/>
          <w:sz w:val="20"/>
          <w:szCs w:val="20"/>
          <w:lang w:val="nl-NL"/>
        </w:rPr>
        <w:t xml:space="preserve">De basis hiervoor ligt in de onderzoek inzichten uit eerdere </w:t>
      </w:r>
      <w:r w:rsidRPr="51D4F0AB" w:rsidR="534341B6">
        <w:rPr>
          <w:rFonts w:ascii="Century Gothic" w:hAnsi="Century Gothic" w:eastAsia="Century Gothic" w:cs="Century Gothic"/>
          <w:noProof w:val="0"/>
          <w:sz w:val="20"/>
          <w:szCs w:val="20"/>
          <w:lang w:val="nl-NL"/>
        </w:rPr>
        <w:t>analyses</w:t>
      </w:r>
      <w:r w:rsidRPr="51D4F0AB" w:rsidR="140F2C7B">
        <w:rPr>
          <w:rFonts w:ascii="Century Gothic" w:hAnsi="Century Gothic" w:eastAsia="Century Gothic" w:cs="Century Gothic"/>
          <w:noProof w:val="0"/>
          <w:sz w:val="20"/>
          <w:szCs w:val="20"/>
          <w:lang w:val="nl-NL"/>
        </w:rPr>
        <w:t xml:space="preserve">. Uit de interne analyse blijkt dat Sportgeneeskunde Rotterdam beschikt over sterke medische expertise, een </w:t>
      </w:r>
      <w:r w:rsidRPr="51D4F0AB" w:rsidR="2B8ECF81">
        <w:rPr>
          <w:rFonts w:ascii="Century Gothic" w:hAnsi="Century Gothic" w:eastAsia="Century Gothic" w:cs="Century Gothic"/>
          <w:noProof w:val="0"/>
          <w:sz w:val="20"/>
          <w:szCs w:val="20"/>
          <w:lang w:val="nl-NL"/>
        </w:rPr>
        <w:t xml:space="preserve">groot </w:t>
      </w:r>
      <w:r w:rsidRPr="51D4F0AB" w:rsidR="140F2C7B">
        <w:rPr>
          <w:rFonts w:ascii="Century Gothic" w:hAnsi="Century Gothic" w:eastAsia="Century Gothic" w:cs="Century Gothic"/>
          <w:noProof w:val="0"/>
          <w:sz w:val="20"/>
          <w:szCs w:val="20"/>
          <w:lang w:val="nl-NL"/>
        </w:rPr>
        <w:t xml:space="preserve">team en </w:t>
      </w:r>
      <w:r w:rsidRPr="51D4F0AB" w:rsidR="00ABE701">
        <w:rPr>
          <w:rFonts w:ascii="Century Gothic" w:hAnsi="Century Gothic" w:eastAsia="Century Gothic" w:cs="Century Gothic"/>
          <w:noProof w:val="0"/>
          <w:sz w:val="20"/>
          <w:szCs w:val="20"/>
          <w:lang w:val="nl-NL"/>
        </w:rPr>
        <w:t>goe</w:t>
      </w:r>
      <w:r w:rsidRPr="51D4F0AB" w:rsidR="140F2C7B">
        <w:rPr>
          <w:rFonts w:ascii="Century Gothic" w:hAnsi="Century Gothic" w:eastAsia="Century Gothic" w:cs="Century Gothic"/>
          <w:noProof w:val="0"/>
          <w:sz w:val="20"/>
          <w:szCs w:val="20"/>
          <w:lang w:val="nl-NL"/>
        </w:rPr>
        <w:t xml:space="preserve">de diagnostische mogelijkheden. Tegelijkertijd kwam naar voren dat de organisatie moeite heeft om deze expertise </w:t>
      </w:r>
      <w:r w:rsidRPr="51D4F0AB" w:rsidR="45A47F9C">
        <w:rPr>
          <w:rFonts w:ascii="Century Gothic" w:hAnsi="Century Gothic" w:eastAsia="Century Gothic" w:cs="Century Gothic"/>
          <w:noProof w:val="0"/>
          <w:sz w:val="20"/>
          <w:szCs w:val="20"/>
          <w:lang w:val="nl-NL"/>
        </w:rPr>
        <w:t>om te zett</w:t>
      </w:r>
      <w:r w:rsidRPr="51D4F0AB" w:rsidR="140F2C7B">
        <w:rPr>
          <w:rFonts w:ascii="Century Gothic" w:hAnsi="Century Gothic" w:eastAsia="Century Gothic" w:cs="Century Gothic"/>
          <w:noProof w:val="0"/>
          <w:sz w:val="20"/>
          <w:szCs w:val="20"/>
          <w:lang w:val="nl-NL"/>
        </w:rPr>
        <w:t>en naar concrete business</w:t>
      </w:r>
      <w:r w:rsidRPr="51D4F0AB" w:rsidR="3E71B472">
        <w:rPr>
          <w:rFonts w:ascii="Century Gothic" w:hAnsi="Century Gothic" w:eastAsia="Century Gothic" w:cs="Century Gothic"/>
          <w:noProof w:val="0"/>
          <w:sz w:val="20"/>
          <w:szCs w:val="20"/>
          <w:lang w:val="nl-NL"/>
        </w:rPr>
        <w:t xml:space="preserve"> </w:t>
      </w:r>
      <w:r w:rsidRPr="51D4F0AB" w:rsidR="140F2C7B">
        <w:rPr>
          <w:rFonts w:ascii="Century Gothic" w:hAnsi="Century Gothic" w:eastAsia="Century Gothic" w:cs="Century Gothic"/>
          <w:noProof w:val="0"/>
          <w:sz w:val="20"/>
          <w:szCs w:val="20"/>
          <w:lang w:val="nl-NL"/>
        </w:rPr>
        <w:t>impact voor bedrijven</w:t>
      </w:r>
      <w:r w:rsidRPr="51D4F0AB" w:rsidR="1D552875">
        <w:rPr>
          <w:rFonts w:ascii="Century Gothic" w:hAnsi="Century Gothic" w:eastAsia="Century Gothic" w:cs="Century Gothic"/>
          <w:noProof w:val="0"/>
          <w:sz w:val="20"/>
          <w:szCs w:val="20"/>
          <w:lang w:val="nl-NL"/>
        </w:rPr>
        <w:t xml:space="preserve"> (Bijlage 1).</w:t>
      </w:r>
      <w:r w:rsidRPr="51D4F0AB" w:rsidR="140F2C7B">
        <w:rPr>
          <w:rFonts w:ascii="Century Gothic" w:hAnsi="Century Gothic" w:eastAsia="Century Gothic" w:cs="Century Gothic"/>
          <w:noProof w:val="0"/>
          <w:sz w:val="20"/>
          <w:szCs w:val="20"/>
          <w:lang w:val="nl-NL"/>
        </w:rPr>
        <w:t xml:space="preserve"> Werkgevers begrijpen onvoldoende wat het programma</w:t>
      </w:r>
      <w:r w:rsidRPr="51D4F0AB" w:rsidR="005E5CA6">
        <w:rPr>
          <w:rFonts w:ascii="Century Gothic" w:hAnsi="Century Gothic" w:eastAsia="Century Gothic" w:cs="Century Gothic"/>
          <w:noProof w:val="0"/>
          <w:sz w:val="20"/>
          <w:szCs w:val="20"/>
          <w:lang w:val="nl-NL"/>
        </w:rPr>
        <w:t xml:space="preserve"> inhoudt en</w:t>
      </w:r>
      <w:r w:rsidRPr="51D4F0AB" w:rsidR="140F2C7B">
        <w:rPr>
          <w:rFonts w:ascii="Century Gothic" w:hAnsi="Century Gothic" w:eastAsia="Century Gothic" w:cs="Century Gothic"/>
          <w:noProof w:val="0"/>
          <w:sz w:val="20"/>
          <w:szCs w:val="20"/>
          <w:lang w:val="nl-NL"/>
        </w:rPr>
        <w:t xml:space="preserve"> hen daadwerkelijk oplevert op het gebied van verzuim, productiviteit en duurzame inzetbaarheid. </w:t>
      </w:r>
    </w:p>
    <w:p w:rsidR="140F2C7B" w:rsidP="51D4F0AB" w:rsidRDefault="140F2C7B" w14:paraId="26379DBA" w14:textId="7B12DEDD">
      <w:pPr>
        <w:pStyle w:val="Normal"/>
        <w:jc w:val="left"/>
      </w:pPr>
      <w:r w:rsidRPr="51D4F0AB" w:rsidR="140F2C7B">
        <w:rPr>
          <w:rFonts w:ascii="Century Gothic" w:hAnsi="Century Gothic" w:eastAsia="Century Gothic" w:cs="Century Gothic"/>
          <w:noProof w:val="0"/>
          <w:sz w:val="20"/>
          <w:szCs w:val="20"/>
          <w:lang w:val="nl-NL"/>
        </w:rPr>
        <w:t xml:space="preserve">Dit werd </w:t>
      </w:r>
      <w:r w:rsidRPr="51D4F0AB" w:rsidR="064B41C4">
        <w:rPr>
          <w:rFonts w:ascii="Century Gothic" w:hAnsi="Century Gothic" w:eastAsia="Century Gothic" w:cs="Century Gothic"/>
          <w:noProof w:val="0"/>
          <w:sz w:val="20"/>
          <w:szCs w:val="20"/>
          <w:lang w:val="nl-NL"/>
        </w:rPr>
        <w:t xml:space="preserve">dan ook </w:t>
      </w:r>
      <w:r w:rsidRPr="51D4F0AB" w:rsidR="140F2C7B">
        <w:rPr>
          <w:rFonts w:ascii="Century Gothic" w:hAnsi="Century Gothic" w:eastAsia="Century Gothic" w:cs="Century Gothic"/>
          <w:noProof w:val="0"/>
          <w:sz w:val="20"/>
          <w:szCs w:val="20"/>
          <w:lang w:val="nl-NL"/>
        </w:rPr>
        <w:t xml:space="preserve">bevestigd in de externe analyse. </w:t>
      </w:r>
      <w:r w:rsidRPr="51D4F0AB" w:rsidR="02D81066">
        <w:rPr>
          <w:rFonts w:ascii="Century Gothic" w:hAnsi="Century Gothic" w:eastAsia="Century Gothic" w:cs="Century Gothic"/>
          <w:noProof w:val="0"/>
          <w:sz w:val="20"/>
          <w:szCs w:val="20"/>
          <w:lang w:val="nl-NL"/>
        </w:rPr>
        <w:t xml:space="preserve">Uit de externe analyse blijkt dat deze uitdaging breder speelt binnen de markt. </w:t>
      </w:r>
      <w:r w:rsidRPr="51D4F0AB" w:rsidR="0F5EF60A">
        <w:rPr>
          <w:rFonts w:ascii="Century Gothic" w:hAnsi="Century Gothic" w:eastAsia="Century Gothic" w:cs="Century Gothic"/>
          <w:noProof w:val="0"/>
          <w:sz w:val="20"/>
          <w:szCs w:val="20"/>
          <w:lang w:val="nl-NL"/>
        </w:rPr>
        <w:t xml:space="preserve">Via de </w:t>
      </w:r>
      <w:r w:rsidRPr="51D4F0AB" w:rsidR="0F5EF60A">
        <w:rPr>
          <w:rFonts w:ascii="Century Gothic" w:hAnsi="Century Gothic" w:eastAsia="Century Gothic" w:cs="Century Gothic"/>
          <w:noProof w:val="0"/>
          <w:sz w:val="20"/>
          <w:szCs w:val="20"/>
          <w:lang w:val="nl-NL"/>
        </w:rPr>
        <w:t>destep</w:t>
      </w:r>
      <w:r w:rsidRPr="51D4F0AB" w:rsidR="0F5EF60A">
        <w:rPr>
          <w:rFonts w:ascii="Century Gothic" w:hAnsi="Century Gothic" w:eastAsia="Century Gothic" w:cs="Century Gothic"/>
          <w:noProof w:val="0"/>
          <w:sz w:val="20"/>
          <w:szCs w:val="20"/>
          <w:lang w:val="nl-NL"/>
        </w:rPr>
        <w:t xml:space="preserve"> analyse zagen we dat </w:t>
      </w:r>
      <w:r w:rsidRPr="51D4F0AB" w:rsidR="28A2AEFB">
        <w:rPr>
          <w:rFonts w:ascii="Century Gothic" w:hAnsi="Century Gothic" w:eastAsia="Century Gothic" w:cs="Century Gothic"/>
          <w:noProof w:val="0"/>
          <w:sz w:val="20"/>
          <w:szCs w:val="20"/>
          <w:lang w:val="nl-NL"/>
        </w:rPr>
        <w:t>werkgevers steeds</w:t>
      </w:r>
      <w:r w:rsidRPr="51D4F0AB" w:rsidR="02D81066">
        <w:rPr>
          <w:rFonts w:ascii="Century Gothic" w:hAnsi="Century Gothic" w:eastAsia="Century Gothic" w:cs="Century Gothic"/>
          <w:noProof w:val="0"/>
          <w:sz w:val="20"/>
          <w:szCs w:val="20"/>
          <w:lang w:val="nl-NL"/>
        </w:rPr>
        <w:t xml:space="preserve"> vaker </w:t>
      </w:r>
      <w:r w:rsidRPr="51D4F0AB" w:rsidR="7998A270">
        <w:rPr>
          <w:rFonts w:ascii="Century Gothic" w:hAnsi="Century Gothic" w:eastAsia="Century Gothic" w:cs="Century Gothic"/>
          <w:noProof w:val="0"/>
          <w:sz w:val="20"/>
          <w:szCs w:val="20"/>
          <w:lang w:val="nl-NL"/>
        </w:rPr>
        <w:t xml:space="preserve">investeren </w:t>
      </w:r>
      <w:r w:rsidRPr="51D4F0AB" w:rsidR="02D81066">
        <w:rPr>
          <w:rFonts w:ascii="Century Gothic" w:hAnsi="Century Gothic" w:eastAsia="Century Gothic" w:cs="Century Gothic"/>
          <w:noProof w:val="0"/>
          <w:sz w:val="20"/>
          <w:szCs w:val="20"/>
          <w:lang w:val="nl-NL"/>
        </w:rPr>
        <w:t>in vitaliteit en duurzame inzetbaarheid</w:t>
      </w:r>
      <w:r w:rsidRPr="51D4F0AB" w:rsidR="37D022D4">
        <w:rPr>
          <w:rFonts w:ascii="Century Gothic" w:hAnsi="Century Gothic" w:eastAsia="Century Gothic" w:cs="Century Gothic"/>
          <w:noProof w:val="0"/>
          <w:sz w:val="20"/>
          <w:szCs w:val="20"/>
          <w:lang w:val="nl-NL"/>
        </w:rPr>
        <w:t xml:space="preserve"> </w:t>
      </w:r>
      <w:r w:rsidRPr="51D4F0AB" w:rsidR="02D81066">
        <w:rPr>
          <w:rFonts w:ascii="Century Gothic" w:hAnsi="Century Gothic" w:eastAsia="Century Gothic" w:cs="Century Gothic"/>
          <w:noProof w:val="0"/>
          <w:sz w:val="20"/>
          <w:szCs w:val="20"/>
          <w:lang w:val="nl-NL"/>
        </w:rPr>
        <w:t>(</w:t>
      </w:r>
      <w:r w:rsidRPr="51D4F0AB" w:rsidR="357ED901">
        <w:rPr>
          <w:rFonts w:ascii="Century Gothic" w:hAnsi="Century Gothic" w:eastAsia="Century Gothic" w:cs="Century Gothic"/>
          <w:noProof w:val="0"/>
          <w:sz w:val="20"/>
          <w:szCs w:val="20"/>
          <w:lang w:val="nl-NL"/>
        </w:rPr>
        <w:t>Bijlage 7)</w:t>
      </w:r>
      <w:r w:rsidRPr="51D4F0AB" w:rsidR="02D81066">
        <w:rPr>
          <w:rFonts w:ascii="Century Gothic" w:hAnsi="Century Gothic" w:eastAsia="Century Gothic" w:cs="Century Gothic"/>
          <w:noProof w:val="0"/>
          <w:sz w:val="20"/>
          <w:szCs w:val="20"/>
          <w:lang w:val="nl-NL"/>
        </w:rPr>
        <w:t xml:space="preserve">. </w:t>
      </w:r>
      <w:r w:rsidRPr="51D4F0AB" w:rsidR="140F2C7B">
        <w:rPr>
          <w:rFonts w:ascii="Century Gothic" w:hAnsi="Century Gothic" w:eastAsia="Century Gothic" w:cs="Century Gothic"/>
          <w:noProof w:val="0"/>
          <w:sz w:val="20"/>
          <w:szCs w:val="20"/>
          <w:lang w:val="nl-NL"/>
        </w:rPr>
        <w:t xml:space="preserve">Uit </w:t>
      </w:r>
      <w:r w:rsidRPr="51D4F0AB" w:rsidR="74D269E5">
        <w:rPr>
          <w:rFonts w:ascii="Century Gothic" w:hAnsi="Century Gothic" w:eastAsia="Century Gothic" w:cs="Century Gothic"/>
          <w:noProof w:val="0"/>
          <w:sz w:val="20"/>
          <w:szCs w:val="20"/>
          <w:lang w:val="nl-NL"/>
        </w:rPr>
        <w:t xml:space="preserve">de </w:t>
      </w:r>
      <w:r w:rsidRPr="51D4F0AB" w:rsidR="140F2C7B">
        <w:rPr>
          <w:rFonts w:ascii="Century Gothic" w:hAnsi="Century Gothic" w:eastAsia="Century Gothic" w:cs="Century Gothic"/>
          <w:noProof w:val="0"/>
          <w:sz w:val="20"/>
          <w:szCs w:val="20"/>
          <w:lang w:val="nl-NL"/>
        </w:rPr>
        <w:t>enquêtes</w:t>
      </w:r>
      <w:r w:rsidRPr="51D4F0AB" w:rsidR="124984BC">
        <w:rPr>
          <w:rFonts w:ascii="Century Gothic" w:hAnsi="Century Gothic" w:eastAsia="Century Gothic" w:cs="Century Gothic"/>
          <w:noProof w:val="0"/>
          <w:sz w:val="20"/>
          <w:szCs w:val="20"/>
          <w:lang w:val="nl-NL"/>
        </w:rPr>
        <w:t xml:space="preserve"> </w:t>
      </w:r>
      <w:r w:rsidRPr="51D4F0AB" w:rsidR="140F2C7B">
        <w:rPr>
          <w:rFonts w:ascii="Century Gothic" w:hAnsi="Century Gothic" w:eastAsia="Century Gothic" w:cs="Century Gothic"/>
          <w:noProof w:val="0"/>
          <w:sz w:val="20"/>
          <w:szCs w:val="20"/>
          <w:lang w:val="nl-NL"/>
        </w:rPr>
        <w:t>bleek dat bedrijven vooral behoefte hebben aan meetbare resultaten en duidelijke communicatie. Respondenten gaven aan dat zij onvoldoende terugkoppeling ontvangen over opbrengsten en daardoor moeite hebben om de investering te verantwoorden</w:t>
      </w:r>
      <w:r w:rsidRPr="51D4F0AB" w:rsidR="3BC3E4C5">
        <w:rPr>
          <w:rFonts w:ascii="Century Gothic" w:hAnsi="Century Gothic" w:eastAsia="Century Gothic" w:cs="Century Gothic"/>
          <w:noProof w:val="0"/>
          <w:sz w:val="20"/>
          <w:szCs w:val="20"/>
          <w:lang w:val="nl-NL"/>
        </w:rPr>
        <w:t xml:space="preserve"> (Bijlage 10 &amp; Bijlage 22)</w:t>
      </w:r>
      <w:r w:rsidRPr="51D4F0AB" w:rsidR="140F2C7B">
        <w:rPr>
          <w:rFonts w:ascii="Century Gothic" w:hAnsi="Century Gothic" w:eastAsia="Century Gothic" w:cs="Century Gothic"/>
          <w:noProof w:val="0"/>
          <w:sz w:val="20"/>
          <w:szCs w:val="20"/>
          <w:lang w:val="nl-NL"/>
        </w:rPr>
        <w:t xml:space="preserve">. Daarnaast ontstond uit de customer </w:t>
      </w:r>
      <w:r w:rsidRPr="51D4F0AB" w:rsidR="140F2C7B">
        <w:rPr>
          <w:rFonts w:ascii="Century Gothic" w:hAnsi="Century Gothic" w:eastAsia="Century Gothic" w:cs="Century Gothic"/>
          <w:noProof w:val="0"/>
          <w:sz w:val="20"/>
          <w:szCs w:val="20"/>
          <w:lang w:val="nl-NL"/>
        </w:rPr>
        <w:t>journey</w:t>
      </w:r>
      <w:r w:rsidRPr="51D4F0AB" w:rsidR="140F2C7B">
        <w:rPr>
          <w:rFonts w:ascii="Century Gothic" w:hAnsi="Century Gothic" w:eastAsia="Century Gothic" w:cs="Century Gothic"/>
          <w:noProof w:val="0"/>
          <w:sz w:val="20"/>
          <w:szCs w:val="20"/>
          <w:lang w:val="nl-NL"/>
        </w:rPr>
        <w:t xml:space="preserve"> dat bedrijven wel vertrouwen krijgen door de medische expertise van SGR, maar na afloop twijfelen over de daadwerkelijke impact van het programma. Hierdoor ontstaat een risico dat bedrijven afhaken of overstappen naar andere aanbieders</w:t>
      </w:r>
      <w:r w:rsidRPr="51D4F0AB" w:rsidR="4EB1BA08">
        <w:rPr>
          <w:rFonts w:ascii="Century Gothic" w:hAnsi="Century Gothic" w:eastAsia="Century Gothic" w:cs="Century Gothic"/>
          <w:noProof w:val="0"/>
          <w:sz w:val="20"/>
          <w:szCs w:val="20"/>
          <w:lang w:val="nl-NL"/>
        </w:rPr>
        <w:t xml:space="preserve"> (Bijlage 14). </w:t>
      </w:r>
    </w:p>
    <w:p w:rsidR="51D4F0AB" w:rsidP="51D4F0AB" w:rsidRDefault="51D4F0AB" w14:paraId="089DA6BA" w14:textId="2A12F414">
      <w:pPr>
        <w:pStyle w:val="Normal"/>
        <w:jc w:val="left"/>
        <w:rPr>
          <w:rFonts w:ascii="Century Gothic" w:hAnsi="Century Gothic" w:eastAsia="Century Gothic" w:cs="Century Gothic"/>
          <w:noProof w:val="0"/>
          <w:sz w:val="20"/>
          <w:szCs w:val="20"/>
          <w:lang w:val="nl-NL"/>
        </w:rPr>
      </w:pPr>
    </w:p>
    <w:p w:rsidR="791E2DBA" w:rsidP="51D4F0AB" w:rsidRDefault="791E2DBA" w14:paraId="08CBFB3C" w14:textId="44BCCBD5">
      <w:pPr>
        <w:pStyle w:val="Normal"/>
        <w:jc w:val="left"/>
      </w:pPr>
      <w:r w:rsidRPr="51D4F0AB" w:rsidR="791E2DBA">
        <w:rPr>
          <w:rFonts w:ascii="Century Gothic" w:hAnsi="Century Gothic" w:eastAsia="Century Gothic" w:cs="Century Gothic"/>
          <w:b w:val="1"/>
          <w:bCs w:val="1"/>
          <w:noProof w:val="0"/>
          <w:sz w:val="20"/>
          <w:szCs w:val="20"/>
          <w:lang w:val="nl-NL"/>
        </w:rPr>
        <w:t>Brainstorm:</w:t>
      </w:r>
    </w:p>
    <w:p w:rsidR="791E2DBA" w:rsidP="51D4F0AB" w:rsidRDefault="791E2DBA" w14:paraId="159FA646" w14:textId="782D30D8">
      <w:pPr>
        <w:pStyle w:val="Normal"/>
        <w:jc w:val="left"/>
      </w:pPr>
      <w:r w:rsidRPr="51D4F0AB" w:rsidR="791E2DBA">
        <w:rPr>
          <w:rFonts w:ascii="Century Gothic" w:hAnsi="Century Gothic" w:eastAsia="Century Gothic" w:cs="Century Gothic"/>
          <w:noProof w:val="0"/>
          <w:sz w:val="20"/>
          <w:szCs w:val="20"/>
          <w:lang w:val="nl-NL"/>
        </w:rPr>
        <w:t xml:space="preserve">Om tot oplossingen te komen is er een brainstorm uitgevoerd met belangrijke stakeholders van Sportgeneeskunde Rotterdam. Tijdens deze </w:t>
      </w:r>
      <w:r w:rsidRPr="51D4F0AB" w:rsidR="63A5E2FF">
        <w:rPr>
          <w:rFonts w:ascii="Century Gothic" w:hAnsi="Century Gothic" w:eastAsia="Century Gothic" w:cs="Century Gothic"/>
          <w:noProof w:val="0"/>
          <w:sz w:val="20"/>
          <w:szCs w:val="20"/>
          <w:lang w:val="nl-NL"/>
        </w:rPr>
        <w:t xml:space="preserve">brainstorm zijn er </w:t>
      </w:r>
      <w:r w:rsidRPr="51D4F0AB" w:rsidR="791E2DBA">
        <w:rPr>
          <w:rFonts w:ascii="Century Gothic" w:hAnsi="Century Gothic" w:eastAsia="Century Gothic" w:cs="Century Gothic"/>
          <w:noProof w:val="0"/>
          <w:sz w:val="20"/>
          <w:szCs w:val="20"/>
          <w:lang w:val="nl-NL"/>
        </w:rPr>
        <w:t>naar oplossingen</w:t>
      </w:r>
      <w:r w:rsidRPr="51D4F0AB" w:rsidR="5EF70397">
        <w:rPr>
          <w:rFonts w:ascii="Century Gothic" w:hAnsi="Century Gothic" w:eastAsia="Century Gothic" w:cs="Century Gothic"/>
          <w:noProof w:val="0"/>
          <w:sz w:val="20"/>
          <w:szCs w:val="20"/>
          <w:lang w:val="nl-NL"/>
        </w:rPr>
        <w:t xml:space="preserve">/ideeën gekeken </w:t>
      </w:r>
      <w:r w:rsidRPr="51D4F0AB" w:rsidR="2B8F21DE">
        <w:rPr>
          <w:rFonts w:ascii="Century Gothic" w:hAnsi="Century Gothic" w:eastAsia="Century Gothic" w:cs="Century Gothic"/>
          <w:noProof w:val="0"/>
          <w:sz w:val="20"/>
          <w:szCs w:val="20"/>
          <w:lang w:val="nl-NL"/>
        </w:rPr>
        <w:t xml:space="preserve">waarmee we </w:t>
      </w:r>
      <w:r w:rsidRPr="51D4F0AB" w:rsidR="5EF70397">
        <w:rPr>
          <w:rFonts w:ascii="Century Gothic" w:hAnsi="Century Gothic" w:eastAsia="Century Gothic" w:cs="Century Gothic"/>
          <w:noProof w:val="0"/>
          <w:sz w:val="20"/>
          <w:szCs w:val="20"/>
          <w:lang w:val="nl-NL"/>
        </w:rPr>
        <w:t xml:space="preserve">het </w:t>
      </w:r>
      <w:r w:rsidRPr="51D4F0AB" w:rsidR="5EF70397">
        <w:rPr>
          <w:rFonts w:ascii="Century Gothic" w:hAnsi="Century Gothic" w:eastAsia="Century Gothic" w:cs="Century Gothic"/>
          <w:noProof w:val="0"/>
          <w:sz w:val="20"/>
          <w:szCs w:val="20"/>
          <w:lang w:val="nl-NL"/>
        </w:rPr>
        <w:t>reframed</w:t>
      </w:r>
      <w:r w:rsidRPr="51D4F0AB" w:rsidR="5EF70397">
        <w:rPr>
          <w:rFonts w:ascii="Century Gothic" w:hAnsi="Century Gothic" w:eastAsia="Century Gothic" w:cs="Century Gothic"/>
          <w:noProof w:val="0"/>
          <w:sz w:val="20"/>
          <w:szCs w:val="20"/>
          <w:lang w:val="nl-NL"/>
        </w:rPr>
        <w:t xml:space="preserve"> </w:t>
      </w:r>
      <w:r w:rsidRPr="51D4F0AB" w:rsidR="5EF70397">
        <w:rPr>
          <w:rFonts w:ascii="Century Gothic" w:hAnsi="Century Gothic" w:eastAsia="Century Gothic" w:cs="Century Gothic"/>
          <w:noProof w:val="0"/>
          <w:sz w:val="20"/>
          <w:szCs w:val="20"/>
          <w:lang w:val="nl-NL"/>
        </w:rPr>
        <w:t>problem</w:t>
      </w:r>
      <w:r w:rsidRPr="51D4F0AB" w:rsidR="5EF70397">
        <w:rPr>
          <w:rFonts w:ascii="Century Gothic" w:hAnsi="Century Gothic" w:eastAsia="Century Gothic" w:cs="Century Gothic"/>
          <w:noProof w:val="0"/>
          <w:sz w:val="20"/>
          <w:szCs w:val="20"/>
          <w:lang w:val="nl-NL"/>
        </w:rPr>
        <w:t xml:space="preserve"> ook daadwerkelijk kunnen oplossen</w:t>
      </w:r>
      <w:r w:rsidRPr="51D4F0AB" w:rsidR="791E2DBA">
        <w:rPr>
          <w:rFonts w:ascii="Century Gothic" w:hAnsi="Century Gothic" w:eastAsia="Century Gothic" w:cs="Century Gothic"/>
          <w:noProof w:val="0"/>
          <w:sz w:val="20"/>
          <w:szCs w:val="20"/>
          <w:lang w:val="nl-NL"/>
        </w:rPr>
        <w:t xml:space="preserve">. </w:t>
      </w:r>
      <w:r w:rsidRPr="51D4F0AB" w:rsidR="38AB171E">
        <w:rPr>
          <w:rFonts w:ascii="Century Gothic" w:hAnsi="Century Gothic" w:eastAsia="Century Gothic" w:cs="Century Gothic"/>
          <w:noProof w:val="0"/>
          <w:sz w:val="20"/>
          <w:szCs w:val="20"/>
          <w:lang w:val="nl-NL"/>
        </w:rPr>
        <w:t xml:space="preserve">Hierbij stond centraal hoe Sportgeneeskunde Rotterdam de meerwaarde van haar vitaliteitsdiensten duidelijker en overtuigender kan communiceren richting bedrijven. </w:t>
      </w:r>
      <w:r w:rsidRPr="51D4F0AB" w:rsidR="48FFB325">
        <w:rPr>
          <w:rFonts w:ascii="Century Gothic" w:hAnsi="Century Gothic" w:eastAsia="Century Gothic" w:cs="Century Gothic"/>
          <w:noProof w:val="0"/>
          <w:sz w:val="20"/>
          <w:szCs w:val="20"/>
          <w:lang w:val="nl-NL"/>
        </w:rPr>
        <w:t>Deze nieuwe ideeën/oplossingen zijn aan het eind beoordeeld door middel van een nuf test.</w:t>
      </w:r>
      <w:r w:rsidRPr="51D4F0AB" w:rsidR="21E5A0D0">
        <w:rPr>
          <w:rFonts w:ascii="Century Gothic" w:hAnsi="Century Gothic" w:eastAsia="Century Gothic" w:cs="Century Gothic"/>
          <w:noProof w:val="0"/>
          <w:sz w:val="20"/>
          <w:szCs w:val="20"/>
          <w:lang w:val="nl-NL"/>
        </w:rPr>
        <w:t xml:space="preserve"> </w:t>
      </w:r>
    </w:p>
    <w:p w:rsidR="71C0DDB8" w:rsidP="51D4F0AB" w:rsidRDefault="71C0DDB8" w14:paraId="54F22B58" w14:textId="66D20A51">
      <w:pPr>
        <w:pStyle w:val="Normal"/>
        <w:suppressLineNumbers w:val="0"/>
        <w:bidi w:val="0"/>
        <w:spacing w:before="0" w:beforeAutospacing="off" w:after="160" w:afterAutospacing="off" w:line="279" w:lineRule="auto"/>
        <w:ind w:left="0" w:right="0"/>
        <w:jc w:val="left"/>
      </w:pPr>
      <w:r w:rsidRPr="51D4F0AB" w:rsidR="71C0DDB8">
        <w:rPr>
          <w:rFonts w:ascii="Century Gothic" w:hAnsi="Century Gothic" w:eastAsia="Century Gothic" w:cs="Century Gothic"/>
          <w:noProof w:val="0"/>
          <w:sz w:val="20"/>
          <w:szCs w:val="20"/>
          <w:lang w:val="nl-NL"/>
        </w:rPr>
        <w:t xml:space="preserve">Aan het begin van de brainstorm zijn zoveel mogelijk ideeën verzameld zonder direct te beoordelen of deze haalbaar waren. Het doel hiervan was om breed te kijken naar mogelijke manieren waarop SGR meer waarde zichtbaar kan maken richting bedrijven. Dit deden we met verschillende brainstormtechnieken. Zo gebruikte we de grensverleggende brainstormtechniek, </w:t>
      </w:r>
      <w:r w:rsidRPr="51D4F0AB" w:rsidR="4F9E3D2E">
        <w:rPr>
          <w:rFonts w:ascii="Century Gothic" w:hAnsi="Century Gothic" w:eastAsia="Century Gothic" w:cs="Century Gothic"/>
          <w:noProof w:val="0"/>
          <w:sz w:val="20"/>
          <w:szCs w:val="20"/>
          <w:lang w:val="nl-NL"/>
        </w:rPr>
        <w:t xml:space="preserve">dit deden we </w:t>
      </w:r>
      <w:r w:rsidRPr="51D4F0AB" w:rsidR="33A66D41">
        <w:rPr>
          <w:rFonts w:ascii="Century Gothic" w:hAnsi="Century Gothic" w:eastAsia="Century Gothic" w:cs="Century Gothic"/>
          <w:noProof w:val="0"/>
          <w:sz w:val="20"/>
          <w:szCs w:val="20"/>
          <w:lang w:val="nl-NL"/>
        </w:rPr>
        <w:t xml:space="preserve">omdat je dan tot nieuwe ideeën komt zonder direct rekening te houden met beperkingen zoals budget, tijd of haalbaarheid. </w:t>
      </w:r>
      <w:r w:rsidRPr="51D4F0AB" w:rsidR="24DA4449">
        <w:rPr>
          <w:rFonts w:ascii="Century Gothic" w:hAnsi="Century Gothic" w:eastAsia="Century Gothic" w:cs="Century Gothic"/>
          <w:noProof w:val="0"/>
          <w:sz w:val="20"/>
          <w:szCs w:val="20"/>
          <w:lang w:val="nl-NL"/>
        </w:rPr>
        <w:t>Ook gebruikte we de negatieve brainstormtechniek</w:t>
      </w:r>
      <w:r w:rsidRPr="51D4F0AB" w:rsidR="26FC0792">
        <w:rPr>
          <w:rFonts w:ascii="Century Gothic" w:hAnsi="Century Gothic" w:eastAsia="Century Gothic" w:cs="Century Gothic"/>
          <w:noProof w:val="0"/>
          <w:sz w:val="20"/>
          <w:szCs w:val="20"/>
          <w:lang w:val="nl-NL"/>
        </w:rPr>
        <w:t>, deze techniek</w:t>
      </w:r>
      <w:r w:rsidRPr="51D4F0AB" w:rsidR="24DA4449">
        <w:rPr>
          <w:rFonts w:ascii="Century Gothic" w:hAnsi="Century Gothic" w:eastAsia="Century Gothic" w:cs="Century Gothic"/>
          <w:noProof w:val="0"/>
          <w:sz w:val="20"/>
          <w:szCs w:val="20"/>
          <w:lang w:val="nl-NL"/>
        </w:rPr>
        <w:t xml:space="preserve"> draait het </w:t>
      </w:r>
      <w:r w:rsidRPr="51D4F0AB" w:rsidR="047F7FE5">
        <w:rPr>
          <w:rFonts w:ascii="Century Gothic" w:hAnsi="Century Gothic" w:eastAsia="Century Gothic" w:cs="Century Gothic"/>
          <w:noProof w:val="0"/>
          <w:sz w:val="20"/>
          <w:szCs w:val="20"/>
          <w:lang w:val="nl-NL"/>
        </w:rPr>
        <w:t>probleem om</w:t>
      </w:r>
      <w:r w:rsidRPr="51D4F0AB" w:rsidR="24DA4449">
        <w:rPr>
          <w:rFonts w:ascii="Century Gothic" w:hAnsi="Century Gothic" w:eastAsia="Century Gothic" w:cs="Century Gothic"/>
          <w:noProof w:val="0"/>
          <w:sz w:val="20"/>
          <w:szCs w:val="20"/>
          <w:lang w:val="nl-NL"/>
        </w:rPr>
        <w:t>. In plaats van direct te bedenken hoe bedrijven overtuigd kunnen worden, hebben wij eerst gekeken naar hoe Sportgeneeskunde Rotterdam bedrijven juist zou kunnen afschrikken of laten afhaken.</w:t>
      </w:r>
    </w:p>
    <w:p w:rsidR="24DA4449" w:rsidP="51D4F0AB" w:rsidRDefault="24DA4449" w14:paraId="02F63DE4" w14:textId="429C94A5">
      <w:pPr>
        <w:pStyle w:val="Normal"/>
        <w:suppressLineNumbers w:val="0"/>
        <w:bidi w:val="0"/>
        <w:spacing w:before="0" w:beforeAutospacing="off" w:after="160" w:afterAutospacing="off" w:line="279" w:lineRule="auto"/>
        <w:ind w:left="0" w:right="0"/>
        <w:jc w:val="left"/>
      </w:pPr>
      <w:r w:rsidRPr="51D4F0AB" w:rsidR="24DA4449">
        <w:rPr>
          <w:rFonts w:ascii="Century Gothic" w:hAnsi="Century Gothic" w:eastAsia="Century Gothic" w:cs="Century Gothic"/>
          <w:noProof w:val="0"/>
          <w:sz w:val="20"/>
          <w:szCs w:val="20"/>
          <w:lang w:val="nl-NL"/>
        </w:rPr>
        <w:t>Hierdoor kwamen meerdere belangrijke knelpunten naar voren die ook uit het onderzoek zichtbaar werden.</w:t>
      </w:r>
      <w:r w:rsidRPr="51D4F0AB" w:rsidR="14FD4A11">
        <w:rPr>
          <w:rFonts w:ascii="Century Gothic" w:hAnsi="Century Gothic" w:eastAsia="Century Gothic" w:cs="Century Gothic"/>
          <w:noProof w:val="0"/>
          <w:sz w:val="20"/>
          <w:szCs w:val="20"/>
          <w:lang w:val="nl-NL"/>
        </w:rPr>
        <w:t xml:space="preserve"> (Bijlage 16) (Bijlage 17)</w:t>
      </w:r>
    </w:p>
    <w:p w:rsidR="3F3F2A9B" w:rsidP="51D4F0AB" w:rsidRDefault="3F3F2A9B" w14:paraId="2BA2EB06" w14:textId="31FED9BE">
      <w:pPr>
        <w:pStyle w:val="Normal"/>
        <w:suppressLineNumbers w:val="0"/>
        <w:bidi w:val="0"/>
        <w:spacing w:before="0" w:beforeAutospacing="off" w:after="160" w:afterAutospacing="off" w:line="279" w:lineRule="auto"/>
        <w:ind w:left="0" w:right="0"/>
        <w:jc w:val="left"/>
      </w:pPr>
      <w:r w:rsidRPr="51D4F0AB" w:rsidR="3F3F2A9B">
        <w:rPr>
          <w:rFonts w:ascii="Century Gothic" w:hAnsi="Century Gothic" w:eastAsia="Century Gothic" w:cs="Century Gothic"/>
          <w:b w:val="1"/>
          <w:bCs w:val="1"/>
          <w:noProof w:val="0"/>
          <w:sz w:val="20"/>
          <w:szCs w:val="20"/>
          <w:lang w:val="nl-NL"/>
        </w:rPr>
        <w:t xml:space="preserve">Grensverleggende brainstormtechniek: </w:t>
      </w:r>
    </w:p>
    <w:p w:rsidR="33FE6B2D" w:rsidP="51D4F0AB" w:rsidRDefault="33FE6B2D" w14:paraId="451CD520" w14:textId="248627A9">
      <w:pPr>
        <w:pStyle w:val="Normal"/>
        <w:suppressLineNumbers w:val="0"/>
        <w:bidi w:val="0"/>
        <w:spacing w:before="0" w:beforeAutospacing="off" w:after="160" w:afterAutospacing="off" w:line="279" w:lineRule="auto"/>
        <w:ind w:left="0" w:right="0"/>
        <w:jc w:val="left"/>
      </w:pPr>
      <w:r w:rsidRPr="51D4F0AB" w:rsidR="33FE6B2D">
        <w:rPr>
          <w:rFonts w:ascii="Century Gothic" w:hAnsi="Century Gothic" w:eastAsia="Century Gothic" w:cs="Century Gothic"/>
          <w:noProof w:val="0"/>
          <w:sz w:val="20"/>
          <w:szCs w:val="20"/>
          <w:lang w:val="nl-NL"/>
        </w:rPr>
        <w:t>Tijdens de</w:t>
      </w:r>
      <w:r w:rsidRPr="51D4F0AB" w:rsidR="24C4AFD4">
        <w:rPr>
          <w:rFonts w:ascii="Century Gothic" w:hAnsi="Century Gothic" w:eastAsia="Century Gothic" w:cs="Century Gothic"/>
          <w:noProof w:val="0"/>
          <w:sz w:val="20"/>
          <w:szCs w:val="20"/>
          <w:lang w:val="nl-NL"/>
        </w:rPr>
        <w:t xml:space="preserve"> grensverleggende </w:t>
      </w:r>
      <w:r w:rsidRPr="51D4F0AB" w:rsidR="33FE6B2D">
        <w:rPr>
          <w:rFonts w:ascii="Century Gothic" w:hAnsi="Century Gothic" w:eastAsia="Century Gothic" w:cs="Century Gothic"/>
          <w:noProof w:val="0"/>
          <w:sz w:val="20"/>
          <w:szCs w:val="20"/>
          <w:lang w:val="nl-NL"/>
        </w:rPr>
        <w:t>brainstorm</w:t>
      </w:r>
      <w:r w:rsidRPr="51D4F0AB" w:rsidR="3A7A931B">
        <w:rPr>
          <w:rFonts w:ascii="Century Gothic" w:hAnsi="Century Gothic" w:eastAsia="Century Gothic" w:cs="Century Gothic"/>
          <w:noProof w:val="0"/>
          <w:sz w:val="20"/>
          <w:szCs w:val="20"/>
          <w:lang w:val="nl-NL"/>
        </w:rPr>
        <w:t>techniek</w:t>
      </w:r>
      <w:r w:rsidRPr="51D4F0AB" w:rsidR="33FE6B2D">
        <w:rPr>
          <w:rFonts w:ascii="Century Gothic" w:hAnsi="Century Gothic" w:eastAsia="Century Gothic" w:cs="Century Gothic"/>
          <w:noProof w:val="0"/>
          <w:sz w:val="20"/>
          <w:szCs w:val="20"/>
          <w:lang w:val="nl-NL"/>
        </w:rPr>
        <w:t xml:space="preserve"> stonden zichtbaarheid, directe communicatie en beleving centraal. Dit waren de belangrijkste punten die meegenomen moesten worden in de oplossing. Ideeën die </w:t>
      </w:r>
      <w:r w:rsidRPr="51D4F0AB" w:rsidR="435A0340">
        <w:rPr>
          <w:rFonts w:ascii="Century Gothic" w:hAnsi="Century Gothic" w:eastAsia="Century Gothic" w:cs="Century Gothic"/>
          <w:noProof w:val="0"/>
          <w:sz w:val="20"/>
          <w:szCs w:val="20"/>
          <w:lang w:val="nl-NL"/>
        </w:rPr>
        <w:t xml:space="preserve">bij deze techniek naar voren kwamen </w:t>
      </w:r>
      <w:r w:rsidRPr="51D4F0AB" w:rsidR="33FE6B2D">
        <w:rPr>
          <w:rFonts w:ascii="Century Gothic" w:hAnsi="Century Gothic" w:eastAsia="Century Gothic" w:cs="Century Gothic"/>
          <w:noProof w:val="0"/>
          <w:sz w:val="20"/>
          <w:szCs w:val="20"/>
          <w:lang w:val="nl-NL"/>
        </w:rPr>
        <w:t>waren: een actievere B2B</w:t>
      </w:r>
      <w:r w:rsidRPr="51D4F0AB" w:rsidR="4BFB298D">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benadering richting bedrijven, een meer commerciële en salesgerichte aanpak, beter gebruikmaken van bestaande netwerken, bedrijven het programma laten ervaren via demo</w:t>
      </w:r>
      <w:r w:rsidRPr="51D4F0AB" w:rsidR="32F6DAF3">
        <w:rPr>
          <w:rFonts w:ascii="Century Gothic" w:hAnsi="Century Gothic" w:eastAsia="Century Gothic" w:cs="Century Gothic"/>
          <w:noProof w:val="0"/>
          <w:sz w:val="20"/>
          <w:szCs w:val="20"/>
          <w:lang w:val="nl-NL"/>
        </w:rPr>
        <w:t>’s</w:t>
      </w:r>
      <w:r w:rsidRPr="51D4F0AB" w:rsidR="33FE6B2D">
        <w:rPr>
          <w:rFonts w:ascii="Century Gothic" w:hAnsi="Century Gothic" w:eastAsia="Century Gothic" w:cs="Century Gothic"/>
          <w:noProof w:val="0"/>
          <w:sz w:val="20"/>
          <w:szCs w:val="20"/>
          <w:lang w:val="nl-NL"/>
        </w:rPr>
        <w:t xml:space="preserve"> of pilots</w:t>
      </w:r>
      <w:r w:rsidRPr="51D4F0AB" w:rsidR="1540CEB5">
        <w:rPr>
          <w:rFonts w:ascii="Century Gothic" w:hAnsi="Century Gothic" w:eastAsia="Century Gothic" w:cs="Century Gothic"/>
          <w:noProof w:val="0"/>
          <w:sz w:val="20"/>
          <w:szCs w:val="20"/>
          <w:lang w:val="nl-NL"/>
        </w:rPr>
        <w:t xml:space="preserve"> en </w:t>
      </w:r>
      <w:r w:rsidRPr="51D4F0AB" w:rsidR="33FE6B2D">
        <w:rPr>
          <w:rFonts w:ascii="Century Gothic" w:hAnsi="Century Gothic" w:eastAsia="Century Gothic" w:cs="Century Gothic"/>
          <w:noProof w:val="0"/>
          <w:sz w:val="20"/>
          <w:szCs w:val="20"/>
          <w:lang w:val="nl-NL"/>
        </w:rPr>
        <w:t>het vergroten van zichtbaarheid via evenementen en promotie</w:t>
      </w:r>
      <w:r w:rsidRPr="51D4F0AB" w:rsidR="28CF5C22">
        <w:rPr>
          <w:rFonts w:ascii="Century Gothic" w:hAnsi="Century Gothic" w:eastAsia="Century Gothic" w:cs="Century Gothic"/>
          <w:noProof w:val="0"/>
          <w:sz w:val="20"/>
          <w:szCs w:val="20"/>
          <w:lang w:val="nl-NL"/>
        </w:rPr>
        <w:t xml:space="preserve">. </w:t>
      </w:r>
      <w:r w:rsidRPr="51D4F0AB" w:rsidR="0334F060">
        <w:rPr>
          <w:rFonts w:ascii="Century Gothic" w:hAnsi="Century Gothic" w:eastAsia="Century Gothic" w:cs="Century Gothic"/>
          <w:noProof w:val="0"/>
          <w:sz w:val="20"/>
          <w:szCs w:val="20"/>
          <w:lang w:val="nl-NL"/>
        </w:rPr>
        <w:t xml:space="preserve">(Bijlage 16) </w:t>
      </w:r>
    </w:p>
    <w:p w:rsidR="51D4F0AB" w:rsidP="51D4F0AB" w:rsidRDefault="51D4F0AB" w14:paraId="3C216B8D" w14:textId="3E4DC811">
      <w:pPr>
        <w:bidi w:val="0"/>
        <w:jc w:val="left"/>
        <w:rPr>
          <w:rFonts w:ascii="Century Gothic" w:hAnsi="Century Gothic" w:eastAsia="Century Gothic" w:cs="Century Gothic"/>
          <w:b w:val="1"/>
          <w:bCs w:val="1"/>
          <w:noProof w:val="0"/>
          <w:sz w:val="20"/>
          <w:szCs w:val="20"/>
          <w:lang w:val="nl-NL"/>
        </w:rPr>
      </w:pPr>
    </w:p>
    <w:p w:rsidR="342B2AD1" w:rsidP="51D4F0AB" w:rsidRDefault="342B2AD1" w14:paraId="0BCFAA17" w14:textId="45A4B389">
      <w:pPr>
        <w:bidi w:val="0"/>
        <w:jc w:val="left"/>
      </w:pPr>
      <w:r w:rsidRPr="51D4F0AB" w:rsidR="342B2AD1">
        <w:rPr>
          <w:rFonts w:ascii="Century Gothic" w:hAnsi="Century Gothic" w:eastAsia="Century Gothic" w:cs="Century Gothic"/>
          <w:b w:val="1"/>
          <w:bCs w:val="1"/>
          <w:noProof w:val="0"/>
          <w:sz w:val="20"/>
          <w:szCs w:val="20"/>
          <w:lang w:val="nl-NL"/>
        </w:rPr>
        <w:t xml:space="preserve">Negatieve brainstormtechniek: </w:t>
      </w:r>
    </w:p>
    <w:p w:rsidR="33FE6B2D" w:rsidP="51D4F0AB" w:rsidRDefault="33FE6B2D" w14:paraId="6550230E" w14:textId="77A19D09">
      <w:pPr>
        <w:bidi w:val="0"/>
        <w:jc w:val="left"/>
      </w:pPr>
      <w:r w:rsidRPr="51D4F0AB" w:rsidR="33FE6B2D">
        <w:rPr>
          <w:rFonts w:ascii="Century Gothic" w:hAnsi="Century Gothic" w:eastAsia="Century Gothic" w:cs="Century Gothic"/>
          <w:noProof w:val="0"/>
          <w:sz w:val="20"/>
          <w:szCs w:val="20"/>
          <w:lang w:val="nl-NL"/>
        </w:rPr>
        <w:t xml:space="preserve">Naast de </w:t>
      </w:r>
      <w:r w:rsidRPr="51D4F0AB" w:rsidR="61F3E337">
        <w:rPr>
          <w:rFonts w:ascii="Century Gothic" w:hAnsi="Century Gothic" w:eastAsia="Century Gothic" w:cs="Century Gothic"/>
          <w:noProof w:val="0"/>
          <w:sz w:val="20"/>
          <w:szCs w:val="20"/>
          <w:lang w:val="nl-NL"/>
        </w:rPr>
        <w:t>grensverleggende brainstormtechniek</w:t>
      </w:r>
      <w:r w:rsidRPr="51D4F0AB" w:rsidR="33FE6B2D">
        <w:rPr>
          <w:rFonts w:ascii="Century Gothic" w:hAnsi="Century Gothic" w:eastAsia="Century Gothic" w:cs="Century Gothic"/>
          <w:noProof w:val="0"/>
          <w:sz w:val="20"/>
          <w:szCs w:val="20"/>
          <w:lang w:val="nl-NL"/>
        </w:rPr>
        <w:t xml:space="preserve"> hebben we ook een negatieve brainstorm uitgevoerd. Hierbij hebben we bewust gekeken naar hoe Sportgeneeskunde Rotterdam bedrijven juist zou kunnen afschrikken</w:t>
      </w:r>
      <w:r w:rsidRPr="51D4F0AB" w:rsidR="1EEA7CCC">
        <w:rPr>
          <w:rFonts w:ascii="Century Gothic" w:hAnsi="Century Gothic" w:eastAsia="Century Gothic" w:cs="Century Gothic"/>
          <w:noProof w:val="0"/>
          <w:sz w:val="20"/>
          <w:szCs w:val="20"/>
          <w:lang w:val="nl-NL"/>
        </w:rPr>
        <w:t>.</w:t>
      </w:r>
      <w:r w:rsidRPr="51D4F0AB" w:rsidR="33FE6B2D">
        <w:rPr>
          <w:rFonts w:ascii="Century Gothic" w:hAnsi="Century Gothic" w:eastAsia="Century Gothic" w:cs="Century Gothic"/>
          <w:noProof w:val="0"/>
          <w:sz w:val="20"/>
          <w:szCs w:val="20"/>
          <w:lang w:val="nl-NL"/>
        </w:rPr>
        <w:t xml:space="preserve"> Door deze negatieve punten om te draaien ontstonden concrete verbeterpunten zoals:</w:t>
      </w:r>
      <w:r w:rsidRPr="51D4F0AB" w:rsidR="258A01A3">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duidelijke en laagdrempelige communicatie</w:t>
      </w:r>
      <w:r w:rsidRPr="51D4F0AB" w:rsidR="76D74379">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praktische handvatten voor bedrijven</w:t>
      </w:r>
      <w:r w:rsidRPr="51D4F0AB" w:rsidR="5CAE8187">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betere begeleiding en rapportage</w:t>
      </w:r>
      <w:r w:rsidRPr="51D4F0AB" w:rsidR="71B02B09">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het stimuleren van mond</w:t>
      </w:r>
      <w:r w:rsidRPr="51D4F0AB" w:rsidR="63090DB3">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to</w:t>
      </w:r>
      <w:r w:rsidRPr="51D4F0AB" w:rsidR="21D253E6">
        <w:rPr>
          <w:rFonts w:ascii="Century Gothic" w:hAnsi="Century Gothic" w:eastAsia="Century Gothic" w:cs="Century Gothic"/>
          <w:noProof w:val="0"/>
          <w:sz w:val="20"/>
          <w:szCs w:val="20"/>
          <w:lang w:val="nl-NL"/>
        </w:rPr>
        <w:t xml:space="preserve">t </w:t>
      </w:r>
      <w:r w:rsidRPr="51D4F0AB" w:rsidR="33FE6B2D">
        <w:rPr>
          <w:rFonts w:ascii="Century Gothic" w:hAnsi="Century Gothic" w:eastAsia="Century Gothic" w:cs="Century Gothic"/>
          <w:noProof w:val="0"/>
          <w:sz w:val="20"/>
          <w:szCs w:val="20"/>
          <w:lang w:val="nl-NL"/>
        </w:rPr>
        <w:t>mondreclame</w:t>
      </w:r>
      <w:r w:rsidRPr="51D4F0AB" w:rsidR="55AAB5AD">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het blijven waarborgen van kwaliteit en professionaliteit</w:t>
      </w:r>
      <w:r w:rsidRPr="51D4F0AB" w:rsidR="4A86BDCA">
        <w:rPr>
          <w:rFonts w:ascii="Century Gothic" w:hAnsi="Century Gothic" w:eastAsia="Century Gothic" w:cs="Century Gothic"/>
          <w:noProof w:val="0"/>
          <w:sz w:val="20"/>
          <w:szCs w:val="20"/>
          <w:lang w:val="nl-NL"/>
        </w:rPr>
        <w:t>.</w:t>
      </w:r>
      <w:r w:rsidRPr="51D4F0AB" w:rsidR="6A1651A6">
        <w:rPr>
          <w:rFonts w:ascii="Century Gothic" w:hAnsi="Century Gothic" w:eastAsia="Century Gothic" w:cs="Century Gothic"/>
          <w:noProof w:val="0"/>
          <w:sz w:val="20"/>
          <w:szCs w:val="20"/>
          <w:lang w:val="nl-NL"/>
        </w:rPr>
        <w:t xml:space="preserve"> (Bijlage 16)</w:t>
      </w:r>
    </w:p>
    <w:p w:rsidR="51D4F0AB" w:rsidP="51D4F0AB" w:rsidRDefault="51D4F0AB" w14:paraId="0009DC2D" w14:textId="343C1EF9">
      <w:pPr>
        <w:bidi w:val="0"/>
        <w:jc w:val="left"/>
        <w:rPr>
          <w:rFonts w:ascii="Century Gothic" w:hAnsi="Century Gothic" w:eastAsia="Century Gothic" w:cs="Century Gothic"/>
          <w:noProof w:val="0"/>
          <w:sz w:val="20"/>
          <w:szCs w:val="20"/>
          <w:lang w:val="nl-NL"/>
        </w:rPr>
      </w:pPr>
    </w:p>
    <w:p w:rsidR="6A1651A6" w:rsidP="51D4F0AB" w:rsidRDefault="6A1651A6" w14:paraId="28B2FC9A" w14:textId="47EEBD5B">
      <w:pPr>
        <w:bidi w:val="0"/>
        <w:jc w:val="left"/>
      </w:pPr>
      <w:r w:rsidRPr="51D4F0AB" w:rsidR="6A1651A6">
        <w:rPr>
          <w:rFonts w:ascii="Century Gothic" w:hAnsi="Century Gothic" w:eastAsia="Century Gothic" w:cs="Century Gothic"/>
          <w:b w:val="1"/>
          <w:bCs w:val="1"/>
          <w:noProof w:val="0"/>
          <w:sz w:val="20"/>
          <w:szCs w:val="20"/>
          <w:lang w:val="nl-NL"/>
        </w:rPr>
        <w:t>Nuf test:</w:t>
      </w:r>
    </w:p>
    <w:p w:rsidR="33FE6B2D" w:rsidP="51D4F0AB" w:rsidRDefault="33FE6B2D" w14:paraId="31F431B0" w14:textId="3DD2D5B5">
      <w:pPr>
        <w:bidi w:val="0"/>
        <w:jc w:val="left"/>
      </w:pPr>
      <w:r w:rsidRPr="51D4F0AB" w:rsidR="33FE6B2D">
        <w:rPr>
          <w:rFonts w:ascii="Century Gothic" w:hAnsi="Century Gothic" w:eastAsia="Century Gothic" w:cs="Century Gothic"/>
          <w:noProof w:val="0"/>
          <w:sz w:val="20"/>
          <w:szCs w:val="20"/>
          <w:lang w:val="nl-NL"/>
        </w:rPr>
        <w:t xml:space="preserve">Daarna hebben we </w:t>
      </w:r>
      <w:r w:rsidRPr="51D4F0AB" w:rsidR="0E6ED885">
        <w:rPr>
          <w:rFonts w:ascii="Century Gothic" w:hAnsi="Century Gothic" w:eastAsia="Century Gothic" w:cs="Century Gothic"/>
          <w:noProof w:val="0"/>
          <w:sz w:val="20"/>
          <w:szCs w:val="20"/>
          <w:lang w:val="nl-NL"/>
        </w:rPr>
        <w:t xml:space="preserve">al </w:t>
      </w:r>
      <w:r w:rsidRPr="51D4F0AB" w:rsidR="33FE6B2D">
        <w:rPr>
          <w:rFonts w:ascii="Century Gothic" w:hAnsi="Century Gothic" w:eastAsia="Century Gothic" w:cs="Century Gothic"/>
          <w:noProof w:val="0"/>
          <w:sz w:val="20"/>
          <w:szCs w:val="20"/>
          <w:lang w:val="nl-NL"/>
        </w:rPr>
        <w:t>de</w:t>
      </w:r>
      <w:r w:rsidRPr="51D4F0AB" w:rsidR="3B027FB3">
        <w:rPr>
          <w:rFonts w:ascii="Century Gothic" w:hAnsi="Century Gothic" w:eastAsia="Century Gothic" w:cs="Century Gothic"/>
          <w:noProof w:val="0"/>
          <w:sz w:val="20"/>
          <w:szCs w:val="20"/>
          <w:lang w:val="nl-NL"/>
        </w:rPr>
        <w:t>ze</w:t>
      </w:r>
      <w:r w:rsidRPr="51D4F0AB" w:rsidR="33FE6B2D">
        <w:rPr>
          <w:rFonts w:ascii="Century Gothic" w:hAnsi="Century Gothic" w:eastAsia="Century Gothic" w:cs="Century Gothic"/>
          <w:noProof w:val="0"/>
          <w:sz w:val="20"/>
          <w:szCs w:val="20"/>
          <w:lang w:val="nl-NL"/>
        </w:rPr>
        <w:t xml:space="preserve"> ideeën beoordeeld met behulp van de NUF</w:t>
      </w:r>
      <w:r w:rsidRPr="51D4F0AB" w:rsidR="3A94E78C">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test. Hiervoor hebben we gekeken naar:</w:t>
      </w:r>
      <w:r w:rsidRPr="51D4F0AB" w:rsidR="786FEB86">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nieuwheid</w:t>
      </w:r>
      <w:r w:rsidRPr="51D4F0AB" w:rsidR="126D5B9A">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uitvoerbaarheid</w:t>
      </w:r>
      <w:r w:rsidRPr="51D4F0AB" w:rsidR="2C1164BA">
        <w:rPr>
          <w:rFonts w:ascii="Century Gothic" w:hAnsi="Century Gothic" w:eastAsia="Century Gothic" w:cs="Century Gothic"/>
          <w:noProof w:val="0"/>
          <w:sz w:val="20"/>
          <w:szCs w:val="20"/>
          <w:lang w:val="nl-NL"/>
        </w:rPr>
        <w:t xml:space="preserve"> en </w:t>
      </w:r>
      <w:r w:rsidRPr="51D4F0AB" w:rsidR="33FE6B2D">
        <w:rPr>
          <w:rFonts w:ascii="Century Gothic" w:hAnsi="Century Gothic" w:eastAsia="Century Gothic" w:cs="Century Gothic"/>
          <w:noProof w:val="0"/>
          <w:sz w:val="20"/>
          <w:szCs w:val="20"/>
          <w:lang w:val="nl-NL"/>
        </w:rPr>
        <w:t>haalbaarheid</w:t>
      </w:r>
      <w:r w:rsidRPr="51D4F0AB" w:rsidR="1977BB32">
        <w:rPr>
          <w:rFonts w:ascii="Century Gothic" w:hAnsi="Century Gothic" w:eastAsia="Century Gothic" w:cs="Century Gothic"/>
          <w:noProof w:val="0"/>
          <w:sz w:val="20"/>
          <w:szCs w:val="20"/>
          <w:lang w:val="nl-NL"/>
        </w:rPr>
        <w:t>.</w:t>
      </w:r>
    </w:p>
    <w:p w:rsidR="33FE6B2D" w:rsidP="51D4F0AB" w:rsidRDefault="33FE6B2D" w14:paraId="401C6301" w14:textId="2015649C">
      <w:pPr>
        <w:bidi w:val="0"/>
        <w:jc w:val="left"/>
        <w:rPr>
          <w:rFonts w:ascii="Century Gothic" w:hAnsi="Century Gothic" w:eastAsia="Century Gothic" w:cs="Century Gothic"/>
          <w:noProof w:val="0"/>
          <w:sz w:val="20"/>
          <w:szCs w:val="20"/>
          <w:lang w:val="nl-NL"/>
        </w:rPr>
      </w:pPr>
      <w:r w:rsidRPr="51D4F0AB" w:rsidR="33FE6B2D">
        <w:rPr>
          <w:rFonts w:ascii="Century Gothic" w:hAnsi="Century Gothic" w:eastAsia="Century Gothic" w:cs="Century Gothic"/>
          <w:noProof w:val="0"/>
          <w:sz w:val="20"/>
          <w:szCs w:val="20"/>
          <w:lang w:val="nl-NL"/>
        </w:rPr>
        <w:t>We hebben voor deze methode gekozen omdat we niet alleen</w:t>
      </w:r>
      <w:r w:rsidRPr="51D4F0AB" w:rsidR="18FE0B1C">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 xml:space="preserve">creatief </w:t>
      </w:r>
      <w:r w:rsidRPr="51D4F0AB" w:rsidR="61EA6975">
        <w:rPr>
          <w:rFonts w:ascii="Century Gothic" w:hAnsi="Century Gothic" w:eastAsia="Century Gothic" w:cs="Century Gothic"/>
          <w:noProof w:val="0"/>
          <w:sz w:val="20"/>
          <w:szCs w:val="20"/>
          <w:lang w:val="nl-NL"/>
        </w:rPr>
        <w:t>wilde zijn,</w:t>
      </w:r>
      <w:r w:rsidRPr="51D4F0AB" w:rsidR="33FE6B2D">
        <w:rPr>
          <w:rFonts w:ascii="Century Gothic" w:hAnsi="Century Gothic" w:eastAsia="Century Gothic" w:cs="Century Gothic"/>
          <w:noProof w:val="0"/>
          <w:sz w:val="20"/>
          <w:szCs w:val="20"/>
          <w:lang w:val="nl-NL"/>
        </w:rPr>
        <w:t xml:space="preserve"> maar vooral een oplossing </w:t>
      </w:r>
      <w:r w:rsidRPr="51D4F0AB" w:rsidR="0E1D9919">
        <w:rPr>
          <w:rFonts w:ascii="Century Gothic" w:hAnsi="Century Gothic" w:eastAsia="Century Gothic" w:cs="Century Gothic"/>
          <w:noProof w:val="0"/>
          <w:sz w:val="20"/>
          <w:szCs w:val="20"/>
          <w:lang w:val="nl-NL"/>
        </w:rPr>
        <w:t xml:space="preserve">wilde </w:t>
      </w:r>
      <w:r w:rsidRPr="51D4F0AB" w:rsidR="40B5D639">
        <w:rPr>
          <w:rFonts w:ascii="Century Gothic" w:hAnsi="Century Gothic" w:eastAsia="Century Gothic" w:cs="Century Gothic"/>
          <w:noProof w:val="0"/>
          <w:sz w:val="20"/>
          <w:szCs w:val="20"/>
          <w:lang w:val="nl-NL"/>
        </w:rPr>
        <w:t>hebben</w:t>
      </w:r>
      <w:r w:rsidRPr="51D4F0AB" w:rsidR="0E1D9919">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 xml:space="preserve">die </w:t>
      </w:r>
      <w:r w:rsidRPr="51D4F0AB" w:rsidR="6E12017B">
        <w:rPr>
          <w:rFonts w:ascii="Century Gothic" w:hAnsi="Century Gothic" w:eastAsia="Century Gothic" w:cs="Century Gothic"/>
          <w:noProof w:val="0"/>
          <w:sz w:val="20"/>
          <w:szCs w:val="20"/>
          <w:lang w:val="nl-NL"/>
        </w:rPr>
        <w:t xml:space="preserve">ook </w:t>
      </w:r>
      <w:r w:rsidRPr="51D4F0AB" w:rsidR="33FE6B2D">
        <w:rPr>
          <w:rFonts w:ascii="Century Gothic" w:hAnsi="Century Gothic" w:eastAsia="Century Gothic" w:cs="Century Gothic"/>
          <w:noProof w:val="0"/>
          <w:sz w:val="20"/>
          <w:szCs w:val="20"/>
          <w:lang w:val="nl-NL"/>
        </w:rPr>
        <w:t>realistisch uitvoerbaar is binnen Sportgeneeskunde Rotterdam en tegelijkertijd voldoende impact kan maken binnen de markt.</w:t>
      </w:r>
      <w:r w:rsidRPr="51D4F0AB" w:rsidR="7316087D">
        <w:rPr>
          <w:rFonts w:ascii="Century Gothic" w:hAnsi="Century Gothic" w:eastAsia="Century Gothic" w:cs="Century Gothic"/>
          <w:noProof w:val="0"/>
          <w:sz w:val="20"/>
          <w:szCs w:val="20"/>
          <w:lang w:val="nl-NL"/>
        </w:rPr>
        <w:t xml:space="preserve"> </w:t>
      </w:r>
    </w:p>
    <w:p w:rsidR="03F3203D" w:rsidP="51D4F0AB" w:rsidRDefault="03F3203D" w14:paraId="0B82098F" w14:textId="6F274CE7">
      <w:pPr>
        <w:pStyle w:val="Normal"/>
        <w:bidi w:val="0"/>
        <w:jc w:val="left"/>
        <w:rPr>
          <w:rFonts w:ascii="Century Gothic" w:hAnsi="Century Gothic" w:eastAsia="Century Gothic" w:cs="Century Gothic"/>
          <w:noProof w:val="0"/>
          <w:sz w:val="20"/>
          <w:szCs w:val="20"/>
          <w:lang w:val="nl-NL"/>
        </w:rPr>
      </w:pPr>
      <w:r w:rsidRPr="51D4F0AB" w:rsidR="03F3203D">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De meest kansrijke richting die uit de brainstorm naar voren komt, is het versterken van direct contact met bedrijven door middel van een meer commerciële en gerichte B2B-aanpak. Hierbij wordt niet alleen ingezet op zichtbaarheid, maar vooral op het actief benaderen van organisaties en het concreet maken van de waarde van het programma. Dit kwam als bes</w:t>
      </w:r>
      <w:r w:rsidRPr="51D4F0AB" w:rsidR="3DEC3897">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t naar voren omdat het:</w:t>
      </w:r>
      <w:r w:rsidRPr="51D4F0AB" w:rsidR="3C76E68B">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w:t>
      </w:r>
      <w:r w:rsidRPr="51D4F0AB" w:rsidR="33FE6B2D">
        <w:rPr>
          <w:rFonts w:ascii="Century Gothic" w:hAnsi="Century Gothic" w:eastAsia="Century Gothic" w:cs="Century Gothic"/>
          <w:noProof w:val="0"/>
          <w:sz w:val="20"/>
          <w:szCs w:val="20"/>
          <w:lang w:val="nl-NL"/>
        </w:rPr>
        <w:t>relatief vernieuwend is binnen SGR</w:t>
      </w:r>
      <w:r w:rsidRPr="51D4F0AB" w:rsidR="67046D7B">
        <w:rPr>
          <w:rFonts w:ascii="Century Gothic" w:hAnsi="Century Gothic" w:eastAsia="Century Gothic" w:cs="Century Gothic"/>
          <w:noProof w:val="0"/>
          <w:sz w:val="20"/>
          <w:szCs w:val="20"/>
          <w:lang w:val="nl-NL"/>
        </w:rPr>
        <w:t>, h</w:t>
      </w:r>
      <w:r w:rsidRPr="51D4F0AB" w:rsidR="33FE6B2D">
        <w:rPr>
          <w:rFonts w:ascii="Century Gothic" w:hAnsi="Century Gothic" w:eastAsia="Century Gothic" w:cs="Century Gothic"/>
          <w:noProof w:val="0"/>
          <w:sz w:val="20"/>
          <w:szCs w:val="20"/>
          <w:lang w:val="nl-NL"/>
        </w:rPr>
        <w:t>et goed uitvoerbaar is</w:t>
      </w:r>
      <w:r w:rsidRPr="51D4F0AB" w:rsidR="7A794BFA">
        <w:rPr>
          <w:rFonts w:ascii="Century Gothic" w:hAnsi="Century Gothic" w:eastAsia="Century Gothic" w:cs="Century Gothic"/>
          <w:noProof w:val="0"/>
          <w:sz w:val="20"/>
          <w:szCs w:val="20"/>
          <w:lang w:val="nl-NL"/>
        </w:rPr>
        <w:t xml:space="preserve"> en h</w:t>
      </w:r>
      <w:r w:rsidRPr="51D4F0AB" w:rsidR="33FE6B2D">
        <w:rPr>
          <w:rFonts w:ascii="Century Gothic" w:hAnsi="Century Gothic" w:eastAsia="Century Gothic" w:cs="Century Gothic"/>
          <w:noProof w:val="0"/>
          <w:sz w:val="20"/>
          <w:szCs w:val="20"/>
          <w:lang w:val="nl-NL"/>
        </w:rPr>
        <w:t xml:space="preserve">et financieel haalbaar is </w:t>
      </w:r>
      <w:r w:rsidRPr="51D4F0AB" w:rsidR="0CCCB025">
        <w:rPr>
          <w:rFonts w:ascii="Century Gothic" w:hAnsi="Century Gothic" w:eastAsia="Century Gothic" w:cs="Century Gothic"/>
          <w:noProof w:val="0"/>
          <w:sz w:val="20"/>
          <w:szCs w:val="20"/>
          <w:lang w:val="nl-NL"/>
        </w:rPr>
        <w:t>(Bijlage 18)</w:t>
      </w:r>
      <w:r w:rsidRPr="51D4F0AB" w:rsidR="1F3ECB29">
        <w:rPr>
          <w:rFonts w:ascii="Century Gothic" w:hAnsi="Century Gothic" w:eastAsia="Century Gothic" w:cs="Century Gothic"/>
          <w:noProof w:val="0"/>
          <w:sz w:val="20"/>
          <w:szCs w:val="20"/>
          <w:lang w:val="nl-NL"/>
        </w:rPr>
        <w:t xml:space="preserve">. </w:t>
      </w:r>
    </w:p>
    <w:p w:rsidR="51D4F0AB" w:rsidP="51D4F0AB" w:rsidRDefault="51D4F0AB" w14:paraId="3F21914B" w14:textId="2AFBF89D">
      <w:pPr>
        <w:bidi w:val="0"/>
        <w:jc w:val="left"/>
        <w:rPr>
          <w:rFonts w:ascii="Century Gothic" w:hAnsi="Century Gothic" w:eastAsia="Century Gothic" w:cs="Century Gothic"/>
          <w:noProof w:val="0"/>
          <w:sz w:val="20"/>
          <w:szCs w:val="20"/>
          <w:lang w:val="nl-NL"/>
        </w:rPr>
      </w:pPr>
    </w:p>
    <w:p w:rsidR="1F3ECB29" w:rsidP="51D4F0AB" w:rsidRDefault="1F3ECB29" w14:paraId="47ECF1DF" w14:textId="45FDE87A">
      <w:pPr>
        <w:bidi w:val="0"/>
        <w:jc w:val="left"/>
      </w:pPr>
      <w:r w:rsidRPr="51D4F0AB" w:rsidR="1F3ECB29">
        <w:rPr>
          <w:rFonts w:ascii="Century Gothic" w:hAnsi="Century Gothic" w:eastAsia="Century Gothic" w:cs="Century Gothic"/>
          <w:b w:val="1"/>
          <w:bCs w:val="1"/>
          <w:noProof w:val="0"/>
          <w:sz w:val="20"/>
          <w:szCs w:val="20"/>
          <w:lang w:val="nl-NL"/>
        </w:rPr>
        <w:t xml:space="preserve">Concrete </w:t>
      </w:r>
      <w:r w:rsidRPr="51D4F0AB" w:rsidR="1F3ECB29">
        <w:rPr>
          <w:rFonts w:ascii="Century Gothic" w:hAnsi="Century Gothic" w:eastAsia="Century Gothic" w:cs="Century Gothic"/>
          <w:b w:val="1"/>
          <w:bCs w:val="1"/>
          <w:noProof w:val="0"/>
          <w:sz w:val="20"/>
          <w:szCs w:val="20"/>
          <w:lang w:val="nl-NL"/>
        </w:rPr>
        <w:t>ideeën</w:t>
      </w:r>
      <w:r w:rsidRPr="51D4F0AB" w:rsidR="1F3ECB29">
        <w:rPr>
          <w:rFonts w:ascii="Century Gothic" w:hAnsi="Century Gothic" w:eastAsia="Century Gothic" w:cs="Century Gothic"/>
          <w:b w:val="1"/>
          <w:bCs w:val="1"/>
          <w:noProof w:val="0"/>
          <w:sz w:val="20"/>
          <w:szCs w:val="20"/>
          <w:lang w:val="nl-NL"/>
        </w:rPr>
        <w:t xml:space="preserve"> (waarde):</w:t>
      </w:r>
    </w:p>
    <w:p w:rsidR="03757ACD" w:rsidP="2AE8E24A" w:rsidRDefault="03757ACD" w14:paraId="5BEEC132" w14:textId="1A636C0F">
      <w:pPr>
        <w:bidi w:val="0"/>
        <w:jc w:val="left"/>
      </w:pPr>
      <w:r w:rsidRPr="2AE8E24A" w:rsidR="30E20604">
        <w:rPr>
          <w:rFonts w:ascii="Century Gothic" w:hAnsi="Century Gothic" w:eastAsia="Century Gothic" w:cs="Century Gothic"/>
          <w:noProof w:val="0"/>
          <w:sz w:val="20"/>
          <w:szCs w:val="20"/>
          <w:lang w:val="nl-NL"/>
        </w:rPr>
        <w:t>Vanuit de brainstormsessie zijn we verder gaan kijken hoe we deze ideeën nou kunnen vertalen naar concrete oplossingen. Hieruit kwamen drie concepten naar voren:</w:t>
      </w:r>
    </w:p>
    <w:p w:rsidR="03757ACD" w:rsidP="2AE8E24A" w:rsidRDefault="03757ACD" w14:paraId="599BD676" w14:textId="7599143E">
      <w:pPr>
        <w:bidi w:val="0"/>
        <w:jc w:val="left"/>
      </w:pPr>
      <w:r w:rsidRPr="2AE8E24A" w:rsidR="0E62E934">
        <w:rPr>
          <w:rFonts w:ascii="Century Gothic" w:hAnsi="Century Gothic" w:eastAsia="Century Gothic" w:cs="Century Gothic"/>
          <w:b w:val="1"/>
          <w:bCs w:val="1"/>
          <w:noProof w:val="0"/>
          <w:sz w:val="20"/>
          <w:szCs w:val="20"/>
          <w:lang w:val="nl-NL"/>
        </w:rPr>
        <w:t>Een</w:t>
      </w:r>
      <w:r w:rsidRPr="2AE8E24A" w:rsidR="30E20604">
        <w:rPr>
          <w:rFonts w:ascii="Century Gothic" w:hAnsi="Century Gothic" w:eastAsia="Century Gothic" w:cs="Century Gothic"/>
          <w:b w:val="1"/>
          <w:bCs w:val="1"/>
          <w:noProof w:val="0"/>
          <w:sz w:val="20"/>
          <w:szCs w:val="20"/>
          <w:lang w:val="nl-NL"/>
        </w:rPr>
        <w:t xml:space="preserve"> video met interactieve website</w:t>
      </w:r>
      <w:r w:rsidRPr="2AE8E24A" w:rsidR="67EF6FA1">
        <w:rPr>
          <w:rFonts w:ascii="Century Gothic" w:hAnsi="Century Gothic" w:eastAsia="Century Gothic" w:cs="Century Gothic"/>
          <w:b w:val="1"/>
          <w:bCs w:val="1"/>
          <w:noProof w:val="0"/>
          <w:sz w:val="20"/>
          <w:szCs w:val="20"/>
          <w:lang w:val="nl-NL"/>
        </w:rPr>
        <w:t xml:space="preserve">: </w:t>
      </w:r>
      <w:r w:rsidRPr="2AE8E24A" w:rsidR="67EF6FA1">
        <w:rPr>
          <w:rFonts w:ascii="Century Gothic" w:hAnsi="Century Gothic" w:eastAsia="Century Gothic" w:cs="Century Gothic"/>
          <w:noProof w:val="0"/>
          <w:sz w:val="20"/>
          <w:szCs w:val="20"/>
          <w:lang w:val="nl-NL"/>
        </w:rPr>
        <w:t>Dit concept richt zich op de awareness</w:t>
      </w:r>
      <w:r w:rsidRPr="2AE8E24A" w:rsidR="46AF712C">
        <w:rPr>
          <w:rFonts w:ascii="Century Gothic" w:hAnsi="Century Gothic" w:eastAsia="Century Gothic" w:cs="Century Gothic"/>
          <w:noProof w:val="0"/>
          <w:sz w:val="20"/>
          <w:szCs w:val="20"/>
          <w:lang w:val="nl-NL"/>
        </w:rPr>
        <w:t xml:space="preserve"> </w:t>
      </w:r>
      <w:r w:rsidRPr="2AE8E24A" w:rsidR="67EF6FA1">
        <w:rPr>
          <w:rFonts w:ascii="Century Gothic" w:hAnsi="Century Gothic" w:eastAsia="Century Gothic" w:cs="Century Gothic"/>
          <w:noProof w:val="0"/>
          <w:sz w:val="20"/>
          <w:szCs w:val="20"/>
          <w:lang w:val="nl-NL"/>
        </w:rPr>
        <w:t xml:space="preserve">en oriëntatiefase van bedrijven. Uit de customer </w:t>
      </w:r>
      <w:r w:rsidRPr="2AE8E24A" w:rsidR="67EF6FA1">
        <w:rPr>
          <w:rFonts w:ascii="Century Gothic" w:hAnsi="Century Gothic" w:eastAsia="Century Gothic" w:cs="Century Gothic"/>
          <w:noProof w:val="0"/>
          <w:sz w:val="20"/>
          <w:szCs w:val="20"/>
          <w:lang w:val="nl-NL"/>
        </w:rPr>
        <w:t>journey</w:t>
      </w:r>
      <w:r w:rsidRPr="2AE8E24A" w:rsidR="67EF6FA1">
        <w:rPr>
          <w:rFonts w:ascii="Century Gothic" w:hAnsi="Century Gothic" w:eastAsia="Century Gothic" w:cs="Century Gothic"/>
          <w:noProof w:val="0"/>
          <w:sz w:val="20"/>
          <w:szCs w:val="20"/>
          <w:lang w:val="nl-NL"/>
        </w:rPr>
        <w:t xml:space="preserve"> bleek namelijk dat Sportgeneeskunde Rotterdam nauwelijks zichtbaar is in marketing en vooral afhankelijk is van bestaande netwerken. Hierdoor mist de organisatie kansen om eerder in beeld te komen bij HR-managers en directieleden. Door middel van video en een duidelijke website wordt de medische expertise toegankelijker gemaakt en wordt sneller duidelijk welke problemen het programma oplost</w:t>
      </w:r>
      <w:r w:rsidRPr="2AE8E24A" w:rsidR="5F454257">
        <w:rPr>
          <w:rFonts w:ascii="Century Gothic" w:hAnsi="Century Gothic" w:eastAsia="Century Gothic" w:cs="Century Gothic"/>
          <w:noProof w:val="0"/>
          <w:sz w:val="20"/>
          <w:szCs w:val="20"/>
          <w:lang w:val="nl-NL"/>
        </w:rPr>
        <w:t xml:space="preserve"> </w:t>
      </w:r>
      <w:r w:rsidRPr="2AE8E24A" w:rsidR="67EF6FA1">
        <w:rPr>
          <w:rFonts w:ascii="Century Gothic" w:hAnsi="Century Gothic" w:eastAsia="Century Gothic" w:cs="Century Gothic"/>
          <w:noProof w:val="0"/>
          <w:sz w:val="20"/>
          <w:szCs w:val="20"/>
          <w:lang w:val="nl-NL"/>
        </w:rPr>
        <w:t>(</w:t>
      </w:r>
      <w:r w:rsidRPr="2AE8E24A" w:rsidR="3C90E2E4">
        <w:rPr>
          <w:rFonts w:ascii="Century Gothic" w:hAnsi="Century Gothic" w:eastAsia="Century Gothic" w:cs="Century Gothic"/>
          <w:noProof w:val="0"/>
          <w:sz w:val="20"/>
          <w:szCs w:val="20"/>
          <w:lang w:val="nl-NL"/>
        </w:rPr>
        <w:t>Bijlage 1</w:t>
      </w:r>
      <w:r w:rsidRPr="2AE8E24A" w:rsidR="67EF6FA1">
        <w:rPr>
          <w:rFonts w:ascii="Century Gothic" w:hAnsi="Century Gothic" w:eastAsia="Century Gothic" w:cs="Century Gothic"/>
          <w:noProof w:val="0"/>
          <w:sz w:val="20"/>
          <w:szCs w:val="20"/>
          <w:lang w:val="nl-NL"/>
        </w:rPr>
        <w:t>4</w:t>
      </w:r>
      <w:r w:rsidRPr="2AE8E24A" w:rsidR="02A232A7">
        <w:rPr>
          <w:rFonts w:ascii="Century Gothic" w:hAnsi="Century Gothic" w:eastAsia="Century Gothic" w:cs="Century Gothic"/>
          <w:noProof w:val="0"/>
          <w:sz w:val="20"/>
          <w:szCs w:val="20"/>
          <w:lang w:val="nl-NL"/>
        </w:rPr>
        <w:t>) (Bijlage 1</w:t>
      </w:r>
      <w:r w:rsidRPr="2AE8E24A" w:rsidR="67EF6FA1">
        <w:rPr>
          <w:rFonts w:ascii="Century Gothic" w:hAnsi="Century Gothic" w:eastAsia="Century Gothic" w:cs="Century Gothic"/>
          <w:noProof w:val="0"/>
          <w:sz w:val="20"/>
          <w:szCs w:val="20"/>
          <w:lang w:val="nl-NL"/>
        </w:rPr>
        <w:t>9</w:t>
      </w:r>
      <w:r w:rsidRPr="2AE8E24A" w:rsidR="47CDB1AC">
        <w:rPr>
          <w:rFonts w:ascii="Century Gothic" w:hAnsi="Century Gothic" w:eastAsia="Century Gothic" w:cs="Century Gothic"/>
          <w:noProof w:val="0"/>
          <w:sz w:val="20"/>
          <w:szCs w:val="20"/>
          <w:lang w:val="nl-NL"/>
        </w:rPr>
        <w:t>).</w:t>
      </w:r>
    </w:p>
    <w:p w:rsidR="03757ACD" w:rsidP="2AE8E24A" w:rsidRDefault="03757ACD" w14:paraId="3D4F2A2E" w14:textId="03061E40">
      <w:pPr>
        <w:bidi w:val="0"/>
        <w:jc w:val="left"/>
        <w:rPr>
          <w:rFonts w:ascii="Century Gothic" w:hAnsi="Century Gothic" w:eastAsia="Century Gothic" w:cs="Century Gothic"/>
          <w:noProof w:val="0"/>
          <w:sz w:val="20"/>
          <w:szCs w:val="20"/>
          <w:lang w:val="nl-NL"/>
        </w:rPr>
      </w:pPr>
      <w:r w:rsidRPr="2AE8E24A" w:rsidR="67859547">
        <w:rPr>
          <w:rFonts w:ascii="Century Gothic" w:hAnsi="Century Gothic" w:eastAsia="Century Gothic" w:cs="Century Gothic"/>
          <w:b w:val="1"/>
          <w:bCs w:val="1"/>
          <w:noProof w:val="0"/>
          <w:sz w:val="20"/>
          <w:szCs w:val="20"/>
          <w:lang w:val="nl-NL"/>
        </w:rPr>
        <w:t>E</w:t>
      </w:r>
      <w:r w:rsidRPr="2AE8E24A" w:rsidR="30E20604">
        <w:rPr>
          <w:rFonts w:ascii="Century Gothic" w:hAnsi="Century Gothic" w:eastAsia="Century Gothic" w:cs="Century Gothic"/>
          <w:b w:val="1"/>
          <w:bCs w:val="1"/>
          <w:noProof w:val="0"/>
          <w:sz w:val="20"/>
          <w:szCs w:val="20"/>
          <w:lang w:val="nl-NL"/>
        </w:rPr>
        <w:t>en SGR Experience Dag</w:t>
      </w:r>
      <w:r w:rsidRPr="2AE8E24A" w:rsidR="1C11CCED">
        <w:rPr>
          <w:rFonts w:ascii="Century Gothic" w:hAnsi="Century Gothic" w:eastAsia="Century Gothic" w:cs="Century Gothic"/>
          <w:b w:val="1"/>
          <w:bCs w:val="1"/>
          <w:noProof w:val="0"/>
          <w:sz w:val="20"/>
          <w:szCs w:val="20"/>
          <w:lang w:val="nl-NL"/>
        </w:rPr>
        <w:t xml:space="preserve">: </w:t>
      </w:r>
      <w:r w:rsidRPr="2AE8E24A" w:rsidR="1C11CCED">
        <w:rPr>
          <w:rFonts w:ascii="Century Gothic" w:hAnsi="Century Gothic" w:eastAsia="Century Gothic" w:cs="Century Gothic"/>
          <w:noProof w:val="0"/>
          <w:sz w:val="20"/>
          <w:szCs w:val="20"/>
          <w:lang w:val="nl-NL"/>
        </w:rPr>
        <w:t xml:space="preserve">Het tweede concept, de SGR Experience Dag, speelt in op het gedrag van </w:t>
      </w:r>
      <w:r w:rsidRPr="2AE8E24A" w:rsidR="05B49D0F">
        <w:rPr>
          <w:rFonts w:ascii="Century Gothic" w:hAnsi="Century Gothic" w:eastAsia="Century Gothic" w:cs="Century Gothic"/>
          <w:noProof w:val="0"/>
          <w:sz w:val="20"/>
          <w:szCs w:val="20"/>
          <w:lang w:val="nl-NL"/>
        </w:rPr>
        <w:t>potentiële klanten</w:t>
      </w:r>
      <w:r w:rsidRPr="2AE8E24A" w:rsidR="1C11CCED">
        <w:rPr>
          <w:rFonts w:ascii="Century Gothic" w:hAnsi="Century Gothic" w:eastAsia="Century Gothic" w:cs="Century Gothic"/>
          <w:noProof w:val="0"/>
          <w:sz w:val="20"/>
          <w:szCs w:val="20"/>
          <w:lang w:val="nl-NL"/>
        </w:rPr>
        <w:t xml:space="preserve"> Uit enquêtes blijkt dat werkgevers behoefte hebben aan vertrouwen, duidelijkheid en praktische toepasbaarheid. Door bedrijven het programma zelf te laten ervaren ontstaat meer betrokkenheid en wordt de abstracte waarde concreter gemaakt. Dit vergroot de kans dat organisaties daadwerkelijk overgaan tot samenwerking</w:t>
      </w:r>
      <w:r w:rsidRPr="2AE8E24A" w:rsidR="58B5B159">
        <w:rPr>
          <w:rFonts w:ascii="Century Gothic" w:hAnsi="Century Gothic" w:eastAsia="Century Gothic" w:cs="Century Gothic"/>
          <w:noProof w:val="0"/>
          <w:sz w:val="20"/>
          <w:szCs w:val="20"/>
          <w:lang w:val="nl-NL"/>
        </w:rPr>
        <w:t xml:space="preserve"> </w:t>
      </w:r>
      <w:r w:rsidRPr="2AE8E24A" w:rsidR="28F6370C">
        <w:rPr>
          <w:rFonts w:ascii="Century Gothic" w:hAnsi="Century Gothic" w:eastAsia="Century Gothic" w:cs="Century Gothic"/>
          <w:noProof w:val="0"/>
          <w:sz w:val="20"/>
          <w:szCs w:val="20"/>
          <w:lang w:val="nl-NL"/>
        </w:rPr>
        <w:t xml:space="preserve">(Bijlage 19) </w:t>
      </w:r>
      <w:r w:rsidRPr="2AE8E24A" w:rsidR="1C269B75">
        <w:rPr>
          <w:rFonts w:ascii="Century Gothic" w:hAnsi="Century Gothic" w:eastAsia="Century Gothic" w:cs="Century Gothic"/>
          <w:noProof w:val="0"/>
          <w:sz w:val="20"/>
          <w:szCs w:val="20"/>
          <w:lang w:val="nl-NL"/>
        </w:rPr>
        <w:t>(Bijlage 20)</w:t>
      </w:r>
      <w:r w:rsidRPr="2AE8E24A" w:rsidR="3BECD67E">
        <w:rPr>
          <w:rFonts w:ascii="Century Gothic" w:hAnsi="Century Gothic" w:eastAsia="Century Gothic" w:cs="Century Gothic"/>
          <w:noProof w:val="0"/>
          <w:sz w:val="20"/>
          <w:szCs w:val="20"/>
          <w:lang w:val="nl-NL"/>
        </w:rPr>
        <w:t>.</w:t>
      </w:r>
    </w:p>
    <w:p w:rsidR="51D4F0AB" w:rsidP="51D4F0AB" w:rsidRDefault="51D4F0AB" w14:paraId="589A13F6" w14:textId="76482AE9">
      <w:pPr>
        <w:pStyle w:val="ListParagraph"/>
        <w:bidi w:val="0"/>
        <w:ind w:left="720"/>
        <w:jc w:val="left"/>
        <w:rPr>
          <w:rFonts w:ascii="Century Gothic" w:hAnsi="Century Gothic" w:eastAsia="Century Gothic" w:cs="Century Gothic"/>
          <w:noProof w:val="0"/>
          <w:sz w:val="20"/>
          <w:szCs w:val="20"/>
          <w:lang w:val="nl-NL"/>
        </w:rPr>
      </w:pPr>
    </w:p>
    <w:p w:rsidR="75620F0E" w:rsidP="2AE8E24A" w:rsidRDefault="75620F0E" w14:paraId="026777BD" w14:textId="5B50A26E">
      <w:pPr>
        <w:pStyle w:val="Normal"/>
        <w:bidi w:val="0"/>
        <w:ind w:left="0"/>
        <w:jc w:val="left"/>
        <w:rPr>
          <w:rFonts w:ascii="Century Gothic" w:hAnsi="Century Gothic" w:eastAsia="Century Gothic" w:cs="Century Gothic"/>
          <w:noProof w:val="0"/>
          <w:sz w:val="20"/>
          <w:szCs w:val="20"/>
          <w:lang w:val="nl-NL"/>
        </w:rPr>
      </w:pPr>
      <w:r w:rsidRPr="2AE8E24A" w:rsidR="0E4E1FB0">
        <w:rPr>
          <w:rFonts w:ascii="Century Gothic" w:hAnsi="Century Gothic" w:eastAsia="Century Gothic" w:cs="Century Gothic"/>
          <w:b w:val="1"/>
          <w:bCs w:val="1"/>
          <w:noProof w:val="0"/>
          <w:sz w:val="20"/>
          <w:szCs w:val="20"/>
          <w:lang w:val="nl-NL"/>
        </w:rPr>
        <w:t>E</w:t>
      </w:r>
      <w:r w:rsidRPr="2AE8E24A" w:rsidR="30E20604">
        <w:rPr>
          <w:rFonts w:ascii="Century Gothic" w:hAnsi="Century Gothic" w:eastAsia="Century Gothic" w:cs="Century Gothic"/>
          <w:b w:val="1"/>
          <w:bCs w:val="1"/>
          <w:noProof w:val="0"/>
          <w:sz w:val="20"/>
          <w:szCs w:val="20"/>
          <w:lang w:val="nl-NL"/>
        </w:rPr>
        <w:t>en ROI-dashboard met businesscase</w:t>
      </w:r>
      <w:r w:rsidRPr="2AE8E24A" w:rsidR="3AA70808">
        <w:rPr>
          <w:rFonts w:ascii="Century Gothic" w:hAnsi="Century Gothic" w:eastAsia="Century Gothic" w:cs="Century Gothic"/>
          <w:b w:val="1"/>
          <w:bCs w:val="1"/>
          <w:noProof w:val="0"/>
          <w:sz w:val="20"/>
          <w:szCs w:val="20"/>
          <w:lang w:val="nl-NL"/>
        </w:rPr>
        <w:t xml:space="preserve"> </w:t>
      </w:r>
      <w:r w:rsidRPr="2AE8E24A" w:rsidR="30E20604">
        <w:rPr>
          <w:rFonts w:ascii="Century Gothic" w:hAnsi="Century Gothic" w:eastAsia="Century Gothic" w:cs="Century Gothic"/>
          <w:b w:val="1"/>
          <w:bCs w:val="1"/>
          <w:noProof w:val="0"/>
          <w:sz w:val="20"/>
          <w:szCs w:val="20"/>
          <w:lang w:val="nl-NL"/>
        </w:rPr>
        <w:t>tool</w:t>
      </w:r>
      <w:r w:rsidRPr="2AE8E24A" w:rsidR="29C17BD8">
        <w:rPr>
          <w:rFonts w:ascii="Century Gothic" w:hAnsi="Century Gothic" w:eastAsia="Century Gothic" w:cs="Century Gothic"/>
          <w:b w:val="1"/>
          <w:bCs w:val="1"/>
          <w:noProof w:val="0"/>
          <w:sz w:val="20"/>
          <w:szCs w:val="20"/>
          <w:lang w:val="nl-NL"/>
        </w:rPr>
        <w:t xml:space="preserve">: </w:t>
      </w:r>
      <w:r w:rsidRPr="2AE8E24A" w:rsidR="29C17BD8">
        <w:rPr>
          <w:rFonts w:ascii="Century Gothic" w:hAnsi="Century Gothic" w:eastAsia="Century Gothic" w:cs="Century Gothic"/>
          <w:b w:val="0"/>
          <w:bCs w:val="0"/>
          <w:noProof w:val="0"/>
          <w:sz w:val="20"/>
          <w:szCs w:val="20"/>
          <w:lang w:val="nl-NL"/>
        </w:rPr>
        <w:t>H</w:t>
      </w:r>
      <w:r w:rsidRPr="2AE8E24A" w:rsidR="29C17BD8">
        <w:rPr>
          <w:rFonts w:ascii="Century Gothic" w:hAnsi="Century Gothic" w:eastAsia="Century Gothic" w:cs="Century Gothic"/>
          <w:noProof w:val="0"/>
          <w:sz w:val="20"/>
          <w:szCs w:val="20"/>
          <w:lang w:val="nl-NL"/>
        </w:rPr>
        <w:t xml:space="preserve">et ROI-dashboard, sluit het </w:t>
      </w:r>
      <w:r w:rsidRPr="2AE8E24A" w:rsidR="4C2BAA17">
        <w:rPr>
          <w:rFonts w:ascii="Century Gothic" w:hAnsi="Century Gothic" w:eastAsia="Century Gothic" w:cs="Century Gothic"/>
          <w:noProof w:val="0"/>
          <w:sz w:val="20"/>
          <w:szCs w:val="20"/>
          <w:lang w:val="nl-NL"/>
        </w:rPr>
        <w:t>be</w:t>
      </w:r>
      <w:r w:rsidRPr="2AE8E24A" w:rsidR="29C17BD8">
        <w:rPr>
          <w:rFonts w:ascii="Century Gothic" w:hAnsi="Century Gothic" w:eastAsia="Century Gothic" w:cs="Century Gothic"/>
          <w:noProof w:val="0"/>
          <w:sz w:val="20"/>
          <w:szCs w:val="20"/>
          <w:lang w:val="nl-NL"/>
        </w:rPr>
        <w:t xml:space="preserve">st aan op de commerciële uitdaging uit het onderzoek. Uit meerdere analyses blijkt dat bedrijven behoefte hebben aan meetbare resultaten zoals </w:t>
      </w:r>
      <w:r w:rsidRPr="2AE8E24A" w:rsidR="21A59682">
        <w:rPr>
          <w:rFonts w:ascii="Century Gothic" w:hAnsi="Century Gothic" w:eastAsia="Century Gothic" w:cs="Century Gothic"/>
          <w:noProof w:val="0"/>
          <w:sz w:val="20"/>
          <w:szCs w:val="20"/>
          <w:lang w:val="nl-NL"/>
        </w:rPr>
        <w:t>productiviteit</w:t>
      </w:r>
      <w:r w:rsidRPr="2AE8E24A" w:rsidR="2929C2F5">
        <w:rPr>
          <w:rFonts w:ascii="Century Gothic" w:hAnsi="Century Gothic" w:eastAsia="Century Gothic" w:cs="Century Gothic"/>
          <w:noProof w:val="0"/>
          <w:sz w:val="20"/>
          <w:szCs w:val="20"/>
          <w:lang w:val="nl-NL"/>
        </w:rPr>
        <w:t xml:space="preserve"> (Bijlage 10) (Bijlage 22)</w:t>
      </w:r>
      <w:r w:rsidRPr="2AE8E24A" w:rsidR="29C17BD8">
        <w:rPr>
          <w:rFonts w:ascii="Century Gothic" w:hAnsi="Century Gothic" w:eastAsia="Century Gothic" w:cs="Century Gothic"/>
          <w:noProof w:val="0"/>
          <w:sz w:val="20"/>
          <w:szCs w:val="20"/>
          <w:lang w:val="nl-NL"/>
        </w:rPr>
        <w:t>. Het dashboard vertaalt data naar concrete bedrijfsinzichten. Hierdoor ontstaat een directe koppeling tussen gezondheidsdata en financiële impact. Dit maakt het voor organisaties eenvoudiger om investeringen in vitaliteit intern te verantwoorden</w:t>
      </w:r>
      <w:r w:rsidRPr="2AE8E24A" w:rsidR="17461A4C">
        <w:rPr>
          <w:rFonts w:ascii="Century Gothic" w:hAnsi="Century Gothic" w:eastAsia="Century Gothic" w:cs="Century Gothic"/>
          <w:noProof w:val="0"/>
          <w:sz w:val="20"/>
          <w:szCs w:val="20"/>
          <w:lang w:val="nl-NL"/>
        </w:rPr>
        <w:t>.</w:t>
      </w:r>
    </w:p>
    <w:p w:rsidR="51D4F0AB" w:rsidP="51D4F0AB" w:rsidRDefault="51D4F0AB" w14:paraId="41798525" w14:textId="3A09BC76">
      <w:pPr>
        <w:bidi w:val="0"/>
        <w:jc w:val="left"/>
        <w:rPr>
          <w:rFonts w:ascii="Century Gothic" w:hAnsi="Century Gothic" w:eastAsia="Century Gothic" w:cs="Century Gothic"/>
          <w:noProof w:val="0"/>
          <w:sz w:val="20"/>
          <w:szCs w:val="20"/>
          <w:lang w:val="nl-NL"/>
        </w:rPr>
      </w:pPr>
    </w:p>
    <w:p w:rsidR="1627DCED" w:rsidP="51D4F0AB" w:rsidRDefault="1627DCED" w14:paraId="330EF619" w14:textId="6CC78DB2">
      <w:pPr>
        <w:pStyle w:val="Normal"/>
        <w:bidi w:val="0"/>
        <w:spacing w:before="0" w:beforeAutospacing="off" w:after="160" w:afterAutospacing="off" w:line="279" w:lineRule="auto"/>
        <w:ind w:left="0" w:right="0"/>
        <w:jc w:val="left"/>
        <w:rPr>
          <w:rFonts w:ascii="Century Gothic" w:hAnsi="Century Gothic" w:eastAsia="Century Gothic" w:cs="Century Gothic"/>
          <w:b w:val="1"/>
          <w:bCs w:val="1"/>
          <w:noProof w:val="0"/>
          <w:sz w:val="20"/>
          <w:szCs w:val="20"/>
          <w:lang w:val="nl-NL"/>
        </w:rPr>
      </w:pPr>
      <w:r w:rsidRPr="51D4F0AB" w:rsidR="1627DCED">
        <w:rPr>
          <w:rFonts w:ascii="Century Gothic" w:hAnsi="Century Gothic" w:eastAsia="Century Gothic" w:cs="Century Gothic"/>
          <w:b w:val="1"/>
          <w:bCs w:val="1"/>
          <w:noProof w:val="0"/>
          <w:sz w:val="20"/>
          <w:szCs w:val="20"/>
          <w:lang w:val="nl-NL"/>
        </w:rPr>
        <w:t xml:space="preserve">Oplossing: </w:t>
      </w:r>
    </w:p>
    <w:p w:rsidR="757597B5" w:rsidP="51D4F0AB" w:rsidRDefault="757597B5" w14:paraId="4222AD27" w14:textId="56FD3756">
      <w:pPr>
        <w:pStyle w:val="Normal"/>
        <w:bidi w:val="0"/>
        <w:spacing w:before="0" w:beforeAutospacing="off" w:after="160" w:afterAutospacing="off" w:line="279" w:lineRule="auto"/>
        <w:ind w:left="0" w:right="0"/>
        <w:jc w:val="left"/>
        <w:rPr>
          <w:rFonts w:ascii="Century Gothic" w:hAnsi="Century Gothic" w:eastAsia="Century Gothic" w:cs="Century Gothic"/>
          <w:noProof w:val="0"/>
          <w:sz w:val="20"/>
          <w:szCs w:val="20"/>
          <w:lang w:val="nl-NL"/>
        </w:rPr>
      </w:pPr>
      <w:r w:rsidRPr="51D4F0AB" w:rsidR="757597B5">
        <w:rPr>
          <w:rFonts w:ascii="Century Gothic" w:hAnsi="Century Gothic" w:eastAsia="Century Gothic" w:cs="Century Gothic"/>
          <w:noProof w:val="0"/>
          <w:sz w:val="20"/>
          <w:szCs w:val="20"/>
          <w:lang w:val="nl-NL"/>
        </w:rPr>
        <w:t xml:space="preserve">Uiteindelijk is gekozen voor een interactieve websitepagina met video, omdat uit het onderzoek bleek dat bedrijven de meerwaarde van het vitaliteitsprogramma onvoldoende begrijpen. De website en video maken duidelijk wat het programma inhoudt, wat het oplevert en waarom SGR zich onderscheidt van andere aanbieders. Daarnaast sluit deze oplossing goed aan op de behoefte van bedrijven aan snelle, duidelijke en concrete informatie. Ook gaf Jessica aan dat SGR zichtbaarder en commerciëler moet communiceren richting organisaties. Hierdoor bleek dit concept het beste aan te sluiten op het </w:t>
      </w:r>
      <w:r w:rsidRPr="51D4F0AB" w:rsidR="757597B5">
        <w:rPr>
          <w:rFonts w:ascii="Century Gothic" w:hAnsi="Century Gothic" w:eastAsia="Century Gothic" w:cs="Century Gothic"/>
          <w:noProof w:val="0"/>
          <w:sz w:val="20"/>
          <w:szCs w:val="20"/>
          <w:lang w:val="nl-NL"/>
        </w:rPr>
        <w:t>reframed</w:t>
      </w:r>
      <w:r w:rsidRPr="51D4F0AB" w:rsidR="757597B5">
        <w:rPr>
          <w:rFonts w:ascii="Century Gothic" w:hAnsi="Century Gothic" w:eastAsia="Century Gothic" w:cs="Century Gothic"/>
          <w:noProof w:val="0"/>
          <w:sz w:val="20"/>
          <w:szCs w:val="20"/>
          <w:lang w:val="nl-NL"/>
        </w:rPr>
        <w:t xml:space="preserve"> </w:t>
      </w:r>
      <w:r w:rsidRPr="51D4F0AB" w:rsidR="757597B5">
        <w:rPr>
          <w:rFonts w:ascii="Century Gothic" w:hAnsi="Century Gothic" w:eastAsia="Century Gothic" w:cs="Century Gothic"/>
          <w:noProof w:val="0"/>
          <w:sz w:val="20"/>
          <w:szCs w:val="20"/>
          <w:lang w:val="nl-NL"/>
        </w:rPr>
        <w:t>problem</w:t>
      </w:r>
      <w:r w:rsidRPr="51D4F0AB" w:rsidR="757597B5">
        <w:rPr>
          <w:rFonts w:ascii="Century Gothic" w:hAnsi="Century Gothic" w:eastAsia="Century Gothic" w:cs="Century Gothic"/>
          <w:noProof w:val="0"/>
          <w:sz w:val="20"/>
          <w:szCs w:val="20"/>
          <w:lang w:val="nl-NL"/>
        </w:rPr>
        <w:t xml:space="preserve"> en de commerciële doelstellingen van Sportgeneeskunde Rotterdam (</w:t>
      </w:r>
      <w:r w:rsidRPr="51D4F0AB" w:rsidR="7782FF6C">
        <w:rPr>
          <w:rFonts w:ascii="Century Gothic" w:hAnsi="Century Gothic" w:eastAsia="Century Gothic" w:cs="Century Gothic"/>
          <w:noProof w:val="0"/>
          <w:sz w:val="20"/>
          <w:szCs w:val="20"/>
          <w:lang w:val="nl-NL"/>
        </w:rPr>
        <w:t>Bijlage</w:t>
      </w:r>
      <w:r w:rsidRPr="51D4F0AB" w:rsidR="757597B5">
        <w:rPr>
          <w:rFonts w:ascii="Century Gothic" w:hAnsi="Century Gothic" w:eastAsia="Century Gothic" w:cs="Century Gothic"/>
          <w:noProof w:val="0"/>
          <w:sz w:val="20"/>
          <w:szCs w:val="20"/>
          <w:lang w:val="nl-NL"/>
        </w:rPr>
        <w:t>14</w:t>
      </w:r>
      <w:r w:rsidRPr="51D4F0AB" w:rsidR="0DDA4026">
        <w:rPr>
          <w:rFonts w:ascii="Century Gothic" w:hAnsi="Century Gothic" w:eastAsia="Century Gothic" w:cs="Century Gothic"/>
          <w:noProof w:val="0"/>
          <w:sz w:val="20"/>
          <w:szCs w:val="20"/>
          <w:lang w:val="nl-NL"/>
        </w:rPr>
        <w:t>)</w:t>
      </w:r>
      <w:r w:rsidRPr="51D4F0AB" w:rsidR="757597B5">
        <w:rPr>
          <w:rFonts w:ascii="Century Gothic" w:hAnsi="Century Gothic" w:eastAsia="Century Gothic" w:cs="Century Gothic"/>
          <w:noProof w:val="0"/>
          <w:sz w:val="20"/>
          <w:szCs w:val="20"/>
          <w:lang w:val="nl-NL"/>
        </w:rPr>
        <w:t xml:space="preserve"> </w:t>
      </w:r>
      <w:r w:rsidRPr="51D4F0AB" w:rsidR="79AB67B1">
        <w:rPr>
          <w:rFonts w:ascii="Century Gothic" w:hAnsi="Century Gothic" w:eastAsia="Century Gothic" w:cs="Century Gothic"/>
          <w:noProof w:val="0"/>
          <w:sz w:val="20"/>
          <w:szCs w:val="20"/>
          <w:lang w:val="nl-NL"/>
        </w:rPr>
        <w:t>(</w:t>
      </w:r>
      <w:r w:rsidRPr="51D4F0AB" w:rsidR="4E726ED9">
        <w:rPr>
          <w:rFonts w:ascii="Century Gothic" w:hAnsi="Century Gothic" w:eastAsia="Century Gothic" w:cs="Century Gothic"/>
          <w:noProof w:val="0"/>
          <w:sz w:val="20"/>
          <w:szCs w:val="20"/>
          <w:lang w:val="nl-NL"/>
        </w:rPr>
        <w:t>B</w:t>
      </w:r>
      <w:r w:rsidRPr="51D4F0AB" w:rsidR="757597B5">
        <w:rPr>
          <w:rFonts w:ascii="Century Gothic" w:hAnsi="Century Gothic" w:eastAsia="Century Gothic" w:cs="Century Gothic"/>
          <w:noProof w:val="0"/>
          <w:sz w:val="20"/>
          <w:szCs w:val="20"/>
          <w:lang w:val="nl-NL"/>
        </w:rPr>
        <w:t>ijlage 20</w:t>
      </w:r>
      <w:r w:rsidRPr="51D4F0AB" w:rsidR="30C58843">
        <w:rPr>
          <w:rFonts w:ascii="Century Gothic" w:hAnsi="Century Gothic" w:eastAsia="Century Gothic" w:cs="Century Gothic"/>
          <w:noProof w:val="0"/>
          <w:sz w:val="20"/>
          <w:szCs w:val="20"/>
          <w:lang w:val="nl-NL"/>
        </w:rPr>
        <w:t>)</w:t>
      </w:r>
      <w:r w:rsidRPr="51D4F0AB" w:rsidR="757597B5">
        <w:rPr>
          <w:rFonts w:ascii="Century Gothic" w:hAnsi="Century Gothic" w:eastAsia="Century Gothic" w:cs="Century Gothic"/>
          <w:noProof w:val="0"/>
          <w:sz w:val="20"/>
          <w:szCs w:val="20"/>
          <w:lang w:val="nl-NL"/>
        </w:rPr>
        <w:t xml:space="preserve"> </w:t>
      </w:r>
      <w:r w:rsidRPr="51D4F0AB" w:rsidR="6C1FA023">
        <w:rPr>
          <w:rFonts w:ascii="Century Gothic" w:hAnsi="Century Gothic" w:eastAsia="Century Gothic" w:cs="Century Gothic"/>
          <w:noProof w:val="0"/>
          <w:sz w:val="20"/>
          <w:szCs w:val="20"/>
          <w:lang w:val="nl-NL"/>
        </w:rPr>
        <w:t>(</w:t>
      </w:r>
      <w:r w:rsidRPr="51D4F0AB" w:rsidR="16C63968">
        <w:rPr>
          <w:rFonts w:ascii="Century Gothic" w:hAnsi="Century Gothic" w:eastAsia="Century Gothic" w:cs="Century Gothic"/>
          <w:noProof w:val="0"/>
          <w:sz w:val="20"/>
          <w:szCs w:val="20"/>
          <w:lang w:val="nl-NL"/>
        </w:rPr>
        <w:t>B</w:t>
      </w:r>
      <w:r w:rsidRPr="51D4F0AB" w:rsidR="757597B5">
        <w:rPr>
          <w:rFonts w:ascii="Century Gothic" w:hAnsi="Century Gothic" w:eastAsia="Century Gothic" w:cs="Century Gothic"/>
          <w:noProof w:val="0"/>
          <w:sz w:val="20"/>
          <w:szCs w:val="20"/>
          <w:lang w:val="nl-NL"/>
        </w:rPr>
        <w:t>ijlage 22</w:t>
      </w:r>
      <w:r w:rsidRPr="51D4F0AB" w:rsidR="771799AD">
        <w:rPr>
          <w:rFonts w:ascii="Century Gothic" w:hAnsi="Century Gothic" w:eastAsia="Century Gothic" w:cs="Century Gothic"/>
          <w:noProof w:val="0"/>
          <w:sz w:val="20"/>
          <w:szCs w:val="20"/>
          <w:lang w:val="nl-NL"/>
        </w:rPr>
        <w:t>)</w:t>
      </w:r>
      <w:r w:rsidRPr="51D4F0AB" w:rsidR="56051BAC">
        <w:rPr>
          <w:rFonts w:ascii="Century Gothic" w:hAnsi="Century Gothic" w:eastAsia="Century Gothic" w:cs="Century Gothic"/>
          <w:noProof w:val="0"/>
          <w:sz w:val="20"/>
          <w:szCs w:val="20"/>
          <w:lang w:val="nl-NL"/>
        </w:rPr>
        <w:t>.</w:t>
      </w:r>
    </w:p>
    <w:p w:rsidR="51D4F0AB" w:rsidP="51D4F0AB" w:rsidRDefault="51D4F0AB" w14:paraId="1882274F" w14:textId="22E2A05A">
      <w:pPr>
        <w:pStyle w:val="Normal"/>
        <w:jc w:val="left"/>
        <w:rPr>
          <w:rFonts w:ascii="Century Gothic" w:hAnsi="Century Gothic" w:eastAsia="Century Gothic" w:cs="Century Gothic"/>
          <w:noProof w:val="0"/>
          <w:sz w:val="20"/>
          <w:szCs w:val="20"/>
          <w:lang w:val="nl-NL"/>
        </w:rPr>
      </w:pPr>
    </w:p>
    <w:p w:rsidR="51D4F0AB" w:rsidP="51D4F0AB" w:rsidRDefault="51D4F0AB" w14:paraId="70308970" w14:textId="1B3BEF7F">
      <w:pPr>
        <w:jc w:val="left"/>
        <w:rPr>
          <w:rFonts w:ascii="Century Gothic" w:hAnsi="Century Gothic" w:eastAsia="Century Gothic" w:cs="Century Gothic"/>
          <w:noProof w:val="0"/>
          <w:sz w:val="20"/>
          <w:szCs w:val="20"/>
          <w:lang w:val="nl-NL"/>
        </w:rPr>
      </w:pPr>
    </w:p>
    <w:p w:rsidR="51D4F0AB" w:rsidP="51D4F0AB" w:rsidRDefault="51D4F0AB" w14:paraId="300F9241" w14:textId="75666E9F">
      <w:pPr>
        <w:jc w:val="left"/>
        <w:rPr>
          <w:b w:val="1"/>
          <w:bCs w:val="1"/>
          <w:sz w:val="20"/>
          <w:szCs w:val="2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365a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a8b8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502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CA8A1"/>
    <w:rsid w:val="005E5CA6"/>
    <w:rsid w:val="00ABE701"/>
    <w:rsid w:val="00DF353C"/>
    <w:rsid w:val="012048EF"/>
    <w:rsid w:val="02A232A7"/>
    <w:rsid w:val="02D81066"/>
    <w:rsid w:val="0334F060"/>
    <w:rsid w:val="03757ACD"/>
    <w:rsid w:val="03EAB9F5"/>
    <w:rsid w:val="03F3203D"/>
    <w:rsid w:val="03F47CA4"/>
    <w:rsid w:val="042EA72E"/>
    <w:rsid w:val="047F7FE5"/>
    <w:rsid w:val="05B49D0F"/>
    <w:rsid w:val="064B41C4"/>
    <w:rsid w:val="067DBD07"/>
    <w:rsid w:val="06C1F288"/>
    <w:rsid w:val="09F64927"/>
    <w:rsid w:val="0A1C5A7C"/>
    <w:rsid w:val="0A22B267"/>
    <w:rsid w:val="0B6396CA"/>
    <w:rsid w:val="0CCCB025"/>
    <w:rsid w:val="0DDA4026"/>
    <w:rsid w:val="0E1D9919"/>
    <w:rsid w:val="0E4E1FB0"/>
    <w:rsid w:val="0E62E934"/>
    <w:rsid w:val="0E6ED885"/>
    <w:rsid w:val="0ED1941E"/>
    <w:rsid w:val="0F5EF60A"/>
    <w:rsid w:val="0F6D59DE"/>
    <w:rsid w:val="103F1E16"/>
    <w:rsid w:val="10FE570E"/>
    <w:rsid w:val="12317B7A"/>
    <w:rsid w:val="124984BC"/>
    <w:rsid w:val="126D5B9A"/>
    <w:rsid w:val="1351A73F"/>
    <w:rsid w:val="140F2C7B"/>
    <w:rsid w:val="140FC49B"/>
    <w:rsid w:val="144594F7"/>
    <w:rsid w:val="1451D31E"/>
    <w:rsid w:val="14FD4A11"/>
    <w:rsid w:val="1540CEB5"/>
    <w:rsid w:val="1627DCED"/>
    <w:rsid w:val="16474436"/>
    <w:rsid w:val="16742843"/>
    <w:rsid w:val="168687A8"/>
    <w:rsid w:val="16C63968"/>
    <w:rsid w:val="17461A4C"/>
    <w:rsid w:val="18DC051D"/>
    <w:rsid w:val="18FE0B1C"/>
    <w:rsid w:val="1977BB32"/>
    <w:rsid w:val="19A6F6AC"/>
    <w:rsid w:val="1A177B7C"/>
    <w:rsid w:val="1BDDEC0A"/>
    <w:rsid w:val="1C11CCED"/>
    <w:rsid w:val="1C269B75"/>
    <w:rsid w:val="1C892834"/>
    <w:rsid w:val="1D552875"/>
    <w:rsid w:val="1DE8CF5F"/>
    <w:rsid w:val="1E0189DA"/>
    <w:rsid w:val="1EEA7CCC"/>
    <w:rsid w:val="1F3ECB29"/>
    <w:rsid w:val="212A1206"/>
    <w:rsid w:val="212DBA6F"/>
    <w:rsid w:val="21A59682"/>
    <w:rsid w:val="21D253E6"/>
    <w:rsid w:val="21E5A0D0"/>
    <w:rsid w:val="225C3393"/>
    <w:rsid w:val="24C4AFD4"/>
    <w:rsid w:val="24DA4449"/>
    <w:rsid w:val="258973DB"/>
    <w:rsid w:val="258A01A3"/>
    <w:rsid w:val="26978E4E"/>
    <w:rsid w:val="26A217D7"/>
    <w:rsid w:val="26FC0792"/>
    <w:rsid w:val="272EBE8B"/>
    <w:rsid w:val="2751861B"/>
    <w:rsid w:val="2851AEAA"/>
    <w:rsid w:val="28A2AEFB"/>
    <w:rsid w:val="28CF5C22"/>
    <w:rsid w:val="28F6370C"/>
    <w:rsid w:val="2929C2F5"/>
    <w:rsid w:val="29C17BD8"/>
    <w:rsid w:val="29DDB9BA"/>
    <w:rsid w:val="2AE8E24A"/>
    <w:rsid w:val="2AE99671"/>
    <w:rsid w:val="2B620E3A"/>
    <w:rsid w:val="2B8ECF81"/>
    <w:rsid w:val="2B8F21DE"/>
    <w:rsid w:val="2BA1B3B8"/>
    <w:rsid w:val="2C0C9DB8"/>
    <w:rsid w:val="2C1164BA"/>
    <w:rsid w:val="2DC3C80C"/>
    <w:rsid w:val="2DDBA780"/>
    <w:rsid w:val="2DF9DDF7"/>
    <w:rsid w:val="2E20ADF8"/>
    <w:rsid w:val="2EFE5AEA"/>
    <w:rsid w:val="304E0B08"/>
    <w:rsid w:val="30C58843"/>
    <w:rsid w:val="30E20604"/>
    <w:rsid w:val="32568019"/>
    <w:rsid w:val="32C1B8A1"/>
    <w:rsid w:val="32D85D2E"/>
    <w:rsid w:val="32E551E2"/>
    <w:rsid w:val="32F6DAF3"/>
    <w:rsid w:val="33A66D41"/>
    <w:rsid w:val="33FE6B2D"/>
    <w:rsid w:val="3416A385"/>
    <w:rsid w:val="341F64FD"/>
    <w:rsid w:val="342B2AD1"/>
    <w:rsid w:val="354352DD"/>
    <w:rsid w:val="357ED901"/>
    <w:rsid w:val="35FB62BB"/>
    <w:rsid w:val="3705735A"/>
    <w:rsid w:val="37D022D4"/>
    <w:rsid w:val="384444D9"/>
    <w:rsid w:val="3856A8F3"/>
    <w:rsid w:val="38AB171E"/>
    <w:rsid w:val="38EBAC78"/>
    <w:rsid w:val="3A2A559D"/>
    <w:rsid w:val="3A7A931B"/>
    <w:rsid w:val="3A8F72B9"/>
    <w:rsid w:val="3A94E78C"/>
    <w:rsid w:val="3AA70808"/>
    <w:rsid w:val="3AD8061D"/>
    <w:rsid w:val="3AF15055"/>
    <w:rsid w:val="3B027FB3"/>
    <w:rsid w:val="3BC3E4C5"/>
    <w:rsid w:val="3BECD67E"/>
    <w:rsid w:val="3C0008A9"/>
    <w:rsid w:val="3C76E68B"/>
    <w:rsid w:val="3C90E2E4"/>
    <w:rsid w:val="3D4B78B8"/>
    <w:rsid w:val="3D680B6C"/>
    <w:rsid w:val="3DD68176"/>
    <w:rsid w:val="3DDF9F54"/>
    <w:rsid w:val="3DEC3897"/>
    <w:rsid w:val="3E71B472"/>
    <w:rsid w:val="3F3F2A9B"/>
    <w:rsid w:val="40B5D639"/>
    <w:rsid w:val="4201DE65"/>
    <w:rsid w:val="433A62DE"/>
    <w:rsid w:val="435A0340"/>
    <w:rsid w:val="4403429B"/>
    <w:rsid w:val="45A47F9C"/>
    <w:rsid w:val="46529007"/>
    <w:rsid w:val="46AF712C"/>
    <w:rsid w:val="46D0DA01"/>
    <w:rsid w:val="478A6E49"/>
    <w:rsid w:val="4793D338"/>
    <w:rsid w:val="47CDB1AC"/>
    <w:rsid w:val="47EDEC4F"/>
    <w:rsid w:val="4806C28E"/>
    <w:rsid w:val="48A77EE1"/>
    <w:rsid w:val="48FFB325"/>
    <w:rsid w:val="4A19CA5C"/>
    <w:rsid w:val="4A3892A0"/>
    <w:rsid w:val="4A86BDCA"/>
    <w:rsid w:val="4BFB298D"/>
    <w:rsid w:val="4C2BAA17"/>
    <w:rsid w:val="4C4F51F8"/>
    <w:rsid w:val="4C6A8FB2"/>
    <w:rsid w:val="4D565580"/>
    <w:rsid w:val="4D66BCA0"/>
    <w:rsid w:val="4E4E91C3"/>
    <w:rsid w:val="4E55800E"/>
    <w:rsid w:val="4E6F2533"/>
    <w:rsid w:val="4E726ED9"/>
    <w:rsid w:val="4EB1BA08"/>
    <w:rsid w:val="4EF92C89"/>
    <w:rsid w:val="4F9E3D2E"/>
    <w:rsid w:val="51D4F0AB"/>
    <w:rsid w:val="534341B6"/>
    <w:rsid w:val="55A0B8AB"/>
    <w:rsid w:val="55AAB5AD"/>
    <w:rsid w:val="56051BAC"/>
    <w:rsid w:val="57F26D61"/>
    <w:rsid w:val="58B5B159"/>
    <w:rsid w:val="5925295C"/>
    <w:rsid w:val="5A077FD8"/>
    <w:rsid w:val="5A276727"/>
    <w:rsid w:val="5B6A08F5"/>
    <w:rsid w:val="5C02ADE6"/>
    <w:rsid w:val="5C06FE36"/>
    <w:rsid w:val="5CAE8187"/>
    <w:rsid w:val="5EF70397"/>
    <w:rsid w:val="5F454257"/>
    <w:rsid w:val="5FF31171"/>
    <w:rsid w:val="611C0FDC"/>
    <w:rsid w:val="61EA6975"/>
    <w:rsid w:val="61F3E337"/>
    <w:rsid w:val="628A141A"/>
    <w:rsid w:val="63090DB3"/>
    <w:rsid w:val="63921FF5"/>
    <w:rsid w:val="63A5E2FF"/>
    <w:rsid w:val="641BBE75"/>
    <w:rsid w:val="646C9C28"/>
    <w:rsid w:val="6645931E"/>
    <w:rsid w:val="67046D7B"/>
    <w:rsid w:val="67859547"/>
    <w:rsid w:val="67EF6FA1"/>
    <w:rsid w:val="68AE2965"/>
    <w:rsid w:val="694E38C8"/>
    <w:rsid w:val="6A1651A6"/>
    <w:rsid w:val="6A71F94D"/>
    <w:rsid w:val="6C1FA023"/>
    <w:rsid w:val="6C20FD96"/>
    <w:rsid w:val="6C9E7C1C"/>
    <w:rsid w:val="6CCC6788"/>
    <w:rsid w:val="6DE2E486"/>
    <w:rsid w:val="6DFA5836"/>
    <w:rsid w:val="6E12017B"/>
    <w:rsid w:val="6E742D7A"/>
    <w:rsid w:val="703C918D"/>
    <w:rsid w:val="710866DF"/>
    <w:rsid w:val="71B02B09"/>
    <w:rsid w:val="71C0DDB8"/>
    <w:rsid w:val="72482153"/>
    <w:rsid w:val="725D17E1"/>
    <w:rsid w:val="7313A7F1"/>
    <w:rsid w:val="7316087D"/>
    <w:rsid w:val="742B9EDB"/>
    <w:rsid w:val="748A1814"/>
    <w:rsid w:val="74B977D7"/>
    <w:rsid w:val="74D269E5"/>
    <w:rsid w:val="74E4BB08"/>
    <w:rsid w:val="751D61FD"/>
    <w:rsid w:val="75620F0E"/>
    <w:rsid w:val="757597B5"/>
    <w:rsid w:val="75A6C1AE"/>
    <w:rsid w:val="75FEE8FD"/>
    <w:rsid w:val="76D74379"/>
    <w:rsid w:val="771799AD"/>
    <w:rsid w:val="7782FF6C"/>
    <w:rsid w:val="784D79FE"/>
    <w:rsid w:val="786FEB86"/>
    <w:rsid w:val="791E2DBA"/>
    <w:rsid w:val="7998A270"/>
    <w:rsid w:val="79AB67B1"/>
    <w:rsid w:val="79F43C11"/>
    <w:rsid w:val="7A794BFA"/>
    <w:rsid w:val="7B84D17F"/>
    <w:rsid w:val="7BECA8A1"/>
    <w:rsid w:val="7E1C4C60"/>
    <w:rsid w:val="7FA52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33E0"/>
  <w15:chartTrackingRefBased/>
  <w15:docId w15:val="{744C3268-227E-4AE8-9CBC-3D4FE10773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D4F0A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07e7fafcc8a45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2026-05-27T19:01:31.0750582Z</dcterms:created>
  <dcterms:modified xsi:type="dcterms:W3CDTF">2026-05-28T13:41:22.7292878Z</dcterms:modified>
  <dc:creator>Rui Sedney (1075446)</dc:creator>
  <lastModifiedBy>Rui Sedney (1075446)</lastModifiedBy>
</coreProperties>
</file>