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977966" wp14:paraId="6F179C98" wp14:textId="1CBC5450">
      <w:pPr>
        <w:jc w:val="center"/>
        <w:rPr>
          <w:rFonts w:ascii="Aptos" w:hAnsi="Aptos" w:eastAsia="Aptos" w:cs="Aptos"/>
          <w:b w:val="1"/>
          <w:bCs w:val="1"/>
          <w:noProof w:val="0"/>
          <w:sz w:val="24"/>
          <w:szCs w:val="24"/>
          <w:lang w:val="nl-NL"/>
        </w:rPr>
      </w:pPr>
      <w:r w:rsidRPr="47977966" w:rsidR="03D094BC">
        <w:rPr>
          <w:rFonts w:ascii="Aptos" w:hAnsi="Aptos" w:eastAsia="Aptos" w:cs="Aptos"/>
          <w:b w:val="1"/>
          <w:bCs w:val="1"/>
          <w:noProof w:val="0"/>
          <w:sz w:val="24"/>
          <w:szCs w:val="24"/>
          <w:lang w:val="nl-NL"/>
        </w:rPr>
        <w:t xml:space="preserve">Betoog – </w:t>
      </w:r>
      <w:r w:rsidRPr="47977966" w:rsidR="03D094BC">
        <w:rPr>
          <w:rFonts w:ascii="Aptos" w:hAnsi="Aptos" w:eastAsia="Aptos" w:cs="Aptos"/>
          <w:b w:val="1"/>
          <w:bCs w:val="1"/>
          <w:noProof w:val="0"/>
          <w:sz w:val="24"/>
          <w:szCs w:val="24"/>
          <w:lang w:val="nl-NL"/>
        </w:rPr>
        <w:t>Find</w:t>
      </w:r>
      <w:r w:rsidRPr="47977966" w:rsidR="03D094BC">
        <w:rPr>
          <w:rFonts w:ascii="Aptos" w:hAnsi="Aptos" w:eastAsia="Aptos" w:cs="Aptos"/>
          <w:b w:val="1"/>
          <w:bCs w:val="1"/>
          <w:noProof w:val="0"/>
          <w:sz w:val="24"/>
          <w:szCs w:val="24"/>
          <w:lang w:val="nl-NL"/>
        </w:rPr>
        <w:t xml:space="preserve"> </w:t>
      </w:r>
      <w:r w:rsidRPr="47977966" w:rsidR="03D094BC">
        <w:rPr>
          <w:rFonts w:ascii="Aptos" w:hAnsi="Aptos" w:eastAsia="Aptos" w:cs="Aptos"/>
          <w:b w:val="1"/>
          <w:bCs w:val="1"/>
          <w:noProof w:val="0"/>
          <w:sz w:val="24"/>
          <w:szCs w:val="24"/>
          <w:lang w:val="nl-NL"/>
        </w:rPr>
        <w:t>the</w:t>
      </w:r>
      <w:r w:rsidRPr="47977966" w:rsidR="03D094BC">
        <w:rPr>
          <w:rFonts w:ascii="Aptos" w:hAnsi="Aptos" w:eastAsia="Aptos" w:cs="Aptos"/>
          <w:b w:val="1"/>
          <w:bCs w:val="1"/>
          <w:noProof w:val="0"/>
          <w:sz w:val="24"/>
          <w:szCs w:val="24"/>
          <w:lang w:val="nl-NL"/>
        </w:rPr>
        <w:t xml:space="preserve"> </w:t>
      </w:r>
      <w:r w:rsidRPr="47977966" w:rsidR="03D094BC">
        <w:rPr>
          <w:rFonts w:ascii="Aptos" w:hAnsi="Aptos" w:eastAsia="Aptos" w:cs="Aptos"/>
          <w:b w:val="1"/>
          <w:bCs w:val="1"/>
          <w:noProof w:val="0"/>
          <w:sz w:val="24"/>
          <w:szCs w:val="24"/>
          <w:lang w:val="nl-NL"/>
        </w:rPr>
        <w:t>Problem</w:t>
      </w:r>
      <w:r w:rsidRPr="47977966" w:rsidR="03D094BC">
        <w:rPr>
          <w:rFonts w:ascii="Aptos" w:hAnsi="Aptos" w:eastAsia="Aptos" w:cs="Aptos"/>
          <w:b w:val="1"/>
          <w:bCs w:val="1"/>
          <w:noProof w:val="0"/>
          <w:sz w:val="24"/>
          <w:szCs w:val="24"/>
          <w:lang w:val="nl-NL"/>
        </w:rPr>
        <w:t xml:space="preserve"> Workshop 1</w:t>
      </w:r>
      <w:r w:rsidRPr="47977966" w:rsidR="206CD2D1">
        <w:rPr>
          <w:rFonts w:ascii="Aptos" w:hAnsi="Aptos" w:eastAsia="Aptos" w:cs="Aptos"/>
          <w:b w:val="1"/>
          <w:bCs w:val="1"/>
          <w:noProof w:val="0"/>
          <w:sz w:val="24"/>
          <w:szCs w:val="24"/>
          <w:lang w:val="nl-NL"/>
        </w:rPr>
        <w:t xml:space="preserve"> (gemist vanwege werk)</w:t>
      </w:r>
    </w:p>
    <w:p xmlns:wp14="http://schemas.microsoft.com/office/word/2010/wordml" wp14:paraId="3926882E" wp14:textId="5D277B49">
      <w:r w:rsidRPr="47977966" w:rsidR="2CE14059">
        <w:rPr>
          <w:rFonts w:ascii="Aptos" w:hAnsi="Aptos" w:eastAsia="Aptos" w:cs="Aptos"/>
          <w:noProof w:val="0"/>
          <w:sz w:val="24"/>
          <w:szCs w:val="24"/>
          <w:lang w:val="nl-NL"/>
        </w:rPr>
        <w:t xml:space="preserve">Tijdens de eerste workshop van The Finals was ik helaas niet aanwezig. Om toch goed te begrijpen wat er tijdens deze les is behandeld, heb ik de PowerPoint-presentatie uitgebreid doorgenomen. Hierdoor kreeg ik een duidelijk beeld van het doel van de workshop en de belangrijkste lessen die hierin centraal stonden. </w:t>
      </w:r>
    </w:p>
    <w:p xmlns:wp14="http://schemas.microsoft.com/office/word/2010/wordml" wp14:paraId="7BBA051B" wp14:textId="7CF1CF94">
      <w:r w:rsidRPr="47977966" w:rsidR="2CE14059">
        <w:rPr>
          <w:rFonts w:ascii="Aptos" w:hAnsi="Aptos" w:eastAsia="Aptos" w:cs="Aptos"/>
          <w:noProof w:val="0"/>
          <w:sz w:val="24"/>
          <w:szCs w:val="24"/>
          <w:lang w:val="nl-NL"/>
        </w:rPr>
        <w:t xml:space="preserve">Uit de presentatie werd duidelijk dat de focus lag op het vinden van het echte probleem achter een challenge. Vaak wordt er volgens de workshop te snel gedacht in oplossingen, zoals een nieuwe website, meer social media of het inzetten van AI. De presentatie laat juist zien dat organisaties eerst moeten begrijpen wat het daadwerkelijke probleem is voordat zij naar oplossingen kijken. Daarbij werd gebruikgemaakt van het Double Diamond-model, waarin de probleemfase en oplossingsfase duidelijk van elkaar worden gescheiden. </w:t>
      </w:r>
    </w:p>
    <w:p xmlns:wp14="http://schemas.microsoft.com/office/word/2010/wordml" wp14:paraId="133527C2" wp14:textId="74A74BC2">
      <w:r w:rsidRPr="47977966" w:rsidR="2CE14059">
        <w:rPr>
          <w:rFonts w:ascii="Aptos" w:hAnsi="Aptos" w:eastAsia="Aptos" w:cs="Aptos"/>
          <w:noProof w:val="0"/>
          <w:sz w:val="24"/>
          <w:szCs w:val="24"/>
          <w:lang w:val="nl-NL"/>
        </w:rPr>
        <w:t xml:space="preserve">Wat mij vooral opviel, is het belang van kritisch doorvragen. In de presentatie werd meerdere keren benadrukt dat opdrachtgevers, klanten en consultants allemaal een andere kijk hebben op een probleem. Daarom is het belangrijk om niet direct aannames te doen, maar steeds verder te onderzoeken waar een uitdaging echt vandaan komt. Het voorbeeld van het Jefferson Memorial liet goed zien hoe je door meerdere keren de vraag “waarom?” te stellen uiteindelijk bij de kern van een probleem komt. </w:t>
      </w:r>
    </w:p>
    <w:p xmlns:wp14="http://schemas.microsoft.com/office/word/2010/wordml" wp14:paraId="3604AE76" wp14:textId="68E5D68B">
      <w:r w:rsidRPr="47977966" w:rsidR="2CE14059">
        <w:rPr>
          <w:rFonts w:ascii="Aptos" w:hAnsi="Aptos" w:eastAsia="Aptos" w:cs="Aptos"/>
          <w:noProof w:val="0"/>
          <w:sz w:val="24"/>
          <w:szCs w:val="24"/>
          <w:lang w:val="nl-NL"/>
        </w:rPr>
        <w:t xml:space="preserve">Ook werd aandacht besteed aan het bepalen van de urgentie van een challenge. Hierbij is het belangrijk om te onderzoeken waarom een probleem nú opgelost moet worden en wat de gevolgen zijn als er niets gebeurt. Door deze vragen te stellen ontstaat een beter begrip van de situatie en kan uiteindelijk een sterk reframed problem worden opgesteld. </w:t>
      </w:r>
    </w:p>
    <w:p xmlns:wp14="http://schemas.microsoft.com/office/word/2010/wordml" wp14:paraId="37A70E91" wp14:textId="08796525">
      <w:r w:rsidRPr="47977966" w:rsidR="2CE14059">
        <w:rPr>
          <w:rFonts w:ascii="Aptos" w:hAnsi="Aptos" w:eastAsia="Aptos" w:cs="Aptos"/>
          <w:noProof w:val="0"/>
          <w:sz w:val="24"/>
          <w:szCs w:val="24"/>
          <w:lang w:val="nl-NL"/>
        </w:rPr>
        <w:t>Na het bekijken van de presentatie begrijp ik waarom deze workshop een belangrijke basis vormt voor The Finals. De grootste les die ik hieruit haal, is dat een goede oplossing pas ontstaat wanneer eerst het juiste probleem wordt gevonden en onderbouwd.</w:t>
      </w:r>
    </w:p>
    <w:p xmlns:wp14="http://schemas.microsoft.com/office/word/2010/wordml" w:rsidP="47977966" wp14:paraId="285DDFB2" wp14:textId="02D332E3">
      <w:pPr>
        <w:rPr>
          <w:rFonts w:ascii="Aptos" w:hAnsi="Aptos" w:eastAsia="Aptos" w:cs="Aptos"/>
          <w:noProof w:val="0"/>
          <w:sz w:val="24"/>
          <w:szCs w:val="24"/>
          <w:lang w:val="nl-NL"/>
        </w:rPr>
      </w:pPr>
    </w:p>
    <w:p xmlns:wp14="http://schemas.microsoft.com/office/word/2010/wordml" wp14:paraId="7B5CAEB5" wp14:textId="5F2154B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E7E813"/>
    <w:rsid w:val="03D094BC"/>
    <w:rsid w:val="0BA68CA7"/>
    <w:rsid w:val="1BE7E813"/>
    <w:rsid w:val="206CD2D1"/>
    <w:rsid w:val="2CE14059"/>
    <w:rsid w:val="315F7356"/>
    <w:rsid w:val="47977966"/>
    <w:rsid w:val="64968CDF"/>
    <w:rsid w:val="7EA00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2F57"/>
  <w15:chartTrackingRefBased/>
  <w15:docId w15:val="{3630B3E0-8505-4553-843C-50E2EE53A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2026-05-29T14:46:43.7994402Z</dcterms:created>
  <dcterms:modified xsi:type="dcterms:W3CDTF">2026-05-29T16:05:05.3024451Z</dcterms:modified>
  <dc:creator>Rui Sedney (1075446)</dc:creator>
  <lastModifiedBy>Rui Sedney (1075446)</lastModifiedBy>
</coreProperties>
</file>