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BC279D" wp14:paraId="7B5CAEB5" wp14:textId="0C92F457">
      <w:pPr>
        <w:jc w:val="center"/>
      </w:pPr>
      <w:r w:rsidR="053224DE">
        <w:rPr/>
        <w:t>Betoog realiseren:</w:t>
      </w:r>
    </w:p>
    <w:p w:rsidR="46BC279D" w:rsidP="46BC279D" w:rsidRDefault="46BC279D" w14:paraId="73CA0C21" w14:textId="6B6775C9">
      <w:pPr>
        <w:jc w:val="center"/>
      </w:pPr>
    </w:p>
    <w:p w:rsidR="4742127C" w:rsidP="46BC279D" w:rsidRDefault="4742127C" w14:paraId="003BEFA5" w14:textId="77FA21C4">
      <w:pPr>
        <w:jc w:val="left"/>
        <w:rPr>
          <w:rFonts w:ascii="Century Gothic" w:hAnsi="Century Gothic" w:eastAsia="Century Gothic" w:cs="Century Gothic"/>
          <w:b w:val="1"/>
          <w:bCs w:val="1"/>
          <w:noProof w:val="0"/>
          <w:sz w:val="20"/>
          <w:szCs w:val="20"/>
          <w:lang w:val="nl-NL"/>
        </w:rPr>
      </w:pPr>
      <w:r w:rsidRPr="46BC279D" w:rsidR="4742127C">
        <w:rPr>
          <w:rFonts w:ascii="Century Gothic" w:hAnsi="Century Gothic" w:eastAsia="Century Gothic" w:cs="Century Gothic"/>
          <w:b w:val="1"/>
          <w:bCs w:val="1"/>
          <w:noProof w:val="0"/>
          <w:sz w:val="20"/>
          <w:szCs w:val="20"/>
          <w:lang w:val="nl-NL"/>
        </w:rPr>
        <w:t>Inleiding:</w:t>
      </w:r>
    </w:p>
    <w:p w:rsidR="4742127C" w:rsidP="46BC279D" w:rsidRDefault="4742127C" w14:paraId="72B64B24" w14:textId="47801480">
      <w:pPr>
        <w:jc w:val="left"/>
      </w:pPr>
      <w:r w:rsidRPr="46BC279D" w:rsidR="4742127C">
        <w:rPr>
          <w:rFonts w:ascii="Century Gothic" w:hAnsi="Century Gothic" w:eastAsia="Century Gothic" w:cs="Century Gothic"/>
          <w:noProof w:val="0"/>
          <w:sz w:val="20"/>
          <w:szCs w:val="20"/>
          <w:lang w:val="nl-NL"/>
        </w:rPr>
        <w:t xml:space="preserve">In deze fase hebben wij de gekozen oplossing niet alleen uitgewerkt, maar ook getest, aangepast en overdraagbaar gemaakt voor Sportgeneeskunde Rotterdam. Daarmee hebben wij de stap gezet van </w:t>
      </w:r>
      <w:r w:rsidRPr="46BC279D" w:rsidR="216E9017">
        <w:rPr>
          <w:rFonts w:ascii="Century Gothic" w:hAnsi="Century Gothic" w:eastAsia="Century Gothic" w:cs="Century Gothic"/>
          <w:noProof w:val="0"/>
          <w:sz w:val="20"/>
          <w:szCs w:val="20"/>
          <w:lang w:val="nl-NL"/>
        </w:rPr>
        <w:t>prorotype tot eindproduct</w:t>
      </w:r>
      <w:r w:rsidRPr="46BC279D" w:rsidR="4742127C">
        <w:rPr>
          <w:rFonts w:ascii="Century Gothic" w:hAnsi="Century Gothic" w:eastAsia="Century Gothic" w:cs="Century Gothic"/>
          <w:noProof w:val="0"/>
          <w:sz w:val="20"/>
          <w:szCs w:val="20"/>
          <w:lang w:val="nl-NL"/>
        </w:rPr>
        <w:t>.</w:t>
      </w:r>
    </w:p>
    <w:p w:rsidR="4742127C" w:rsidP="46BC279D" w:rsidRDefault="4742127C" w14:paraId="1616C90C" w14:textId="04B31CFA">
      <w:pPr>
        <w:jc w:val="left"/>
      </w:pPr>
      <w:r w:rsidRPr="46BC279D" w:rsidR="4742127C">
        <w:rPr>
          <w:rFonts w:ascii="Century Gothic" w:hAnsi="Century Gothic" w:eastAsia="Century Gothic" w:cs="Century Gothic"/>
          <w:noProof w:val="0"/>
          <w:sz w:val="20"/>
          <w:szCs w:val="20"/>
          <w:lang w:val="nl-NL"/>
        </w:rPr>
        <w:t xml:space="preserve">De gekozen oplossing was een interactieve websitepagina met video over het vitaliteitsprogramma. </w:t>
      </w:r>
      <w:r w:rsidRPr="46BC279D" w:rsidR="436FE873">
        <w:rPr>
          <w:rFonts w:ascii="Century Gothic" w:hAnsi="Century Gothic" w:eastAsia="Century Gothic" w:cs="Century Gothic"/>
          <w:noProof w:val="0"/>
          <w:sz w:val="20"/>
          <w:szCs w:val="20"/>
          <w:lang w:val="nl-NL"/>
        </w:rPr>
        <w:t xml:space="preserve">Bedrijven </w:t>
      </w:r>
      <w:r w:rsidRPr="46BC279D" w:rsidR="1FEFAD23">
        <w:rPr>
          <w:rFonts w:ascii="Century Gothic" w:hAnsi="Century Gothic" w:eastAsia="Century Gothic" w:cs="Century Gothic"/>
          <w:noProof w:val="0"/>
          <w:sz w:val="20"/>
          <w:szCs w:val="20"/>
          <w:lang w:val="nl-NL"/>
        </w:rPr>
        <w:t xml:space="preserve">begrepen </w:t>
      </w:r>
      <w:r w:rsidRPr="46BC279D" w:rsidR="4742127C">
        <w:rPr>
          <w:rFonts w:ascii="Century Gothic" w:hAnsi="Century Gothic" w:eastAsia="Century Gothic" w:cs="Century Gothic"/>
          <w:noProof w:val="0"/>
          <w:sz w:val="20"/>
          <w:szCs w:val="20"/>
          <w:lang w:val="nl-NL"/>
        </w:rPr>
        <w:t>de meerwaarde van het vitaliteitsprogramma nog onvoldoende. Daarom moest de website vooral drie dingen bereiken</w:t>
      </w:r>
      <w:r w:rsidRPr="46BC279D" w:rsidR="5663BCBD">
        <w:rPr>
          <w:rFonts w:ascii="Century Gothic" w:hAnsi="Century Gothic" w:eastAsia="Century Gothic" w:cs="Century Gothic"/>
          <w:noProof w:val="0"/>
          <w:sz w:val="20"/>
          <w:szCs w:val="20"/>
          <w:lang w:val="nl-NL"/>
        </w:rPr>
        <w:t xml:space="preserve"> bij bedrijven.</w:t>
      </w:r>
      <w:r w:rsidRPr="46BC279D" w:rsidR="4742127C">
        <w:rPr>
          <w:rFonts w:ascii="Century Gothic" w:hAnsi="Century Gothic" w:eastAsia="Century Gothic" w:cs="Century Gothic"/>
          <w:noProof w:val="0"/>
          <w:sz w:val="20"/>
          <w:szCs w:val="20"/>
          <w:lang w:val="nl-NL"/>
        </w:rPr>
        <w:t xml:space="preserve"> Bedrijven moesten sneller begrijpen wat het programma inhoudt, welke voordelen het oplevert en waarom Sportgeneeskunde Rotterdam zich onderscheidt van andere aanbieders.</w:t>
      </w:r>
    </w:p>
    <w:p w:rsidR="46BC279D" w:rsidP="46BC279D" w:rsidRDefault="46BC279D" w14:paraId="711D8FBD" w14:textId="1DF9164D">
      <w:pPr>
        <w:jc w:val="left"/>
        <w:rPr>
          <w:rFonts w:ascii="Century Gothic" w:hAnsi="Century Gothic" w:eastAsia="Century Gothic" w:cs="Century Gothic"/>
          <w:b w:val="1"/>
          <w:bCs w:val="1"/>
          <w:noProof w:val="0"/>
          <w:sz w:val="20"/>
          <w:szCs w:val="20"/>
          <w:lang w:val="nl-NL"/>
        </w:rPr>
      </w:pPr>
    </w:p>
    <w:p w:rsidR="630618DA" w:rsidP="46BC279D" w:rsidRDefault="630618DA" w14:paraId="7A4A560C" w14:textId="399C575C">
      <w:pPr>
        <w:jc w:val="left"/>
        <w:rPr>
          <w:rFonts w:ascii="Century Gothic" w:hAnsi="Century Gothic" w:eastAsia="Century Gothic" w:cs="Century Gothic"/>
          <w:b w:val="1"/>
          <w:bCs w:val="1"/>
          <w:noProof w:val="0"/>
          <w:sz w:val="20"/>
          <w:szCs w:val="20"/>
          <w:lang w:val="nl-NL"/>
        </w:rPr>
      </w:pPr>
      <w:r w:rsidRPr="46BC279D" w:rsidR="630618DA">
        <w:rPr>
          <w:rFonts w:ascii="Century Gothic" w:hAnsi="Century Gothic" w:eastAsia="Century Gothic" w:cs="Century Gothic"/>
          <w:b w:val="1"/>
          <w:bCs w:val="1"/>
          <w:noProof w:val="0"/>
          <w:sz w:val="20"/>
          <w:szCs w:val="20"/>
          <w:lang w:val="nl-NL"/>
        </w:rPr>
        <w:t>Prototype</w:t>
      </w:r>
      <w:r w:rsidRPr="46BC279D" w:rsidR="04BC8297">
        <w:rPr>
          <w:rFonts w:ascii="Century Gothic" w:hAnsi="Century Gothic" w:eastAsia="Century Gothic" w:cs="Century Gothic"/>
          <w:b w:val="1"/>
          <w:bCs w:val="1"/>
          <w:noProof w:val="0"/>
          <w:sz w:val="20"/>
          <w:szCs w:val="20"/>
          <w:lang w:val="nl-NL"/>
        </w:rPr>
        <w:t xml:space="preserve"> naar MVP</w:t>
      </w:r>
      <w:r w:rsidRPr="46BC279D" w:rsidR="630618DA">
        <w:rPr>
          <w:rFonts w:ascii="Century Gothic" w:hAnsi="Century Gothic" w:eastAsia="Century Gothic" w:cs="Century Gothic"/>
          <w:b w:val="1"/>
          <w:bCs w:val="1"/>
          <w:noProof w:val="0"/>
          <w:sz w:val="20"/>
          <w:szCs w:val="20"/>
          <w:lang w:val="nl-NL"/>
        </w:rPr>
        <w:t>:</w:t>
      </w:r>
    </w:p>
    <w:p w:rsidR="58597E31" w:rsidP="46BC279D" w:rsidRDefault="58597E31" w14:paraId="6E0D4E95" w14:textId="16E5C86E">
      <w:pPr>
        <w:pStyle w:val="Normal"/>
        <w:jc w:val="left"/>
        <w:rPr>
          <w:rFonts w:ascii="Century Gothic" w:hAnsi="Century Gothic" w:eastAsia="Century Gothic" w:cs="Century Gothic"/>
          <w:noProof w:val="0"/>
          <w:sz w:val="20"/>
          <w:szCs w:val="20"/>
          <w:lang w:val="nl-NL"/>
        </w:rPr>
      </w:pPr>
      <w:r w:rsidRPr="46BC279D" w:rsidR="58597E31">
        <w:rPr>
          <w:rFonts w:ascii="Century Gothic" w:hAnsi="Century Gothic" w:eastAsia="Century Gothic" w:cs="Century Gothic"/>
          <w:noProof w:val="0"/>
          <w:sz w:val="20"/>
          <w:szCs w:val="20"/>
          <w:lang w:val="nl-NL"/>
        </w:rPr>
        <w:t>W</w:t>
      </w:r>
      <w:r w:rsidRPr="46BC279D" w:rsidR="4742127C">
        <w:rPr>
          <w:rFonts w:ascii="Century Gothic" w:hAnsi="Century Gothic" w:eastAsia="Century Gothic" w:cs="Century Gothic"/>
          <w:noProof w:val="0"/>
          <w:sz w:val="20"/>
          <w:szCs w:val="20"/>
          <w:lang w:val="nl-NL"/>
        </w:rPr>
        <w:t xml:space="preserve">ij </w:t>
      </w:r>
      <w:r w:rsidRPr="46BC279D" w:rsidR="52F5120F">
        <w:rPr>
          <w:rFonts w:ascii="Century Gothic" w:hAnsi="Century Gothic" w:eastAsia="Century Gothic" w:cs="Century Gothic"/>
          <w:noProof w:val="0"/>
          <w:sz w:val="20"/>
          <w:szCs w:val="20"/>
          <w:lang w:val="nl-NL"/>
        </w:rPr>
        <w:t xml:space="preserve">hebben </w:t>
      </w:r>
      <w:r w:rsidRPr="46BC279D" w:rsidR="4742127C">
        <w:rPr>
          <w:rFonts w:ascii="Century Gothic" w:hAnsi="Century Gothic" w:eastAsia="Century Gothic" w:cs="Century Gothic"/>
          <w:noProof w:val="0"/>
          <w:sz w:val="20"/>
          <w:szCs w:val="20"/>
          <w:lang w:val="nl-NL"/>
        </w:rPr>
        <w:t xml:space="preserve">de beoogde waarde vertaald naar een werkend prototype. De website liet zien hoe het vitaliteitsprogramma werkt, welke stappen medewerkers doorlopen en welke inzichten bedrijven kunnen krijgen. Ook werd de video gebruikt om de medische expertise </w:t>
      </w:r>
      <w:r w:rsidRPr="46BC279D" w:rsidR="4742127C">
        <w:rPr>
          <w:rFonts w:ascii="Century Gothic" w:hAnsi="Century Gothic" w:eastAsia="Century Gothic" w:cs="Century Gothic"/>
          <w:noProof w:val="0"/>
          <w:sz w:val="20"/>
          <w:szCs w:val="20"/>
          <w:lang w:val="nl-NL"/>
        </w:rPr>
        <w:t>begrijpelijk te maken.</w:t>
      </w:r>
      <w:r w:rsidRPr="46BC279D" w:rsidR="35EC75D4">
        <w:rPr>
          <w:rFonts w:ascii="Century Gothic" w:hAnsi="Century Gothic" w:eastAsia="Century Gothic" w:cs="Century Gothic"/>
          <w:noProof w:val="0"/>
          <w:sz w:val="20"/>
          <w:szCs w:val="20"/>
          <w:lang w:val="nl-NL"/>
        </w:rPr>
        <w:t xml:space="preserve"> </w:t>
      </w:r>
    </w:p>
    <w:p w:rsidR="4742127C" w:rsidP="46BC279D" w:rsidRDefault="4742127C" w14:paraId="29F33175" w14:textId="5D989F22">
      <w:pPr>
        <w:pStyle w:val="Normal"/>
        <w:jc w:val="left"/>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pPr>
      <w:r w:rsidRPr="46BC279D" w:rsidR="4742127C">
        <w:rPr>
          <w:rFonts w:ascii="Century Gothic" w:hAnsi="Century Gothic" w:eastAsia="Century Gothic" w:cs="Century Gothic"/>
          <w:noProof w:val="0"/>
          <w:sz w:val="20"/>
          <w:szCs w:val="20"/>
          <w:lang w:val="nl-NL"/>
        </w:rPr>
        <w:t xml:space="preserve">Om de oplossing goed te testen, hebben wij gewerkt met de </w:t>
      </w:r>
      <w:r w:rsidRPr="46BC279D" w:rsidR="5A86C19C">
        <w:rPr>
          <w:rFonts w:ascii="Century Gothic" w:hAnsi="Century Gothic" w:eastAsia="Century Gothic" w:cs="Century Gothic"/>
          <w:noProof w:val="0"/>
          <w:sz w:val="20"/>
          <w:szCs w:val="20"/>
          <w:lang w:val="nl-NL"/>
        </w:rPr>
        <w:t>BML</w:t>
      </w:r>
      <w:r w:rsidRPr="46BC279D" w:rsidR="17AF0104">
        <w:rPr>
          <w:rFonts w:ascii="Century Gothic" w:hAnsi="Century Gothic" w:eastAsia="Century Gothic" w:cs="Century Gothic"/>
          <w:noProof w:val="0"/>
          <w:sz w:val="20"/>
          <w:szCs w:val="20"/>
          <w:lang w:val="nl-NL"/>
        </w:rPr>
        <w:t>-</w:t>
      </w:r>
      <w:r w:rsidRPr="46BC279D" w:rsidR="5A86C19C">
        <w:rPr>
          <w:rFonts w:ascii="Century Gothic" w:hAnsi="Century Gothic" w:eastAsia="Century Gothic" w:cs="Century Gothic"/>
          <w:noProof w:val="0"/>
          <w:sz w:val="20"/>
          <w:szCs w:val="20"/>
          <w:lang w:val="nl-NL"/>
        </w:rPr>
        <w:t>cyclus</w:t>
      </w:r>
      <w:r w:rsidRPr="46BC279D" w:rsidR="4742127C">
        <w:rPr>
          <w:rFonts w:ascii="Century Gothic" w:hAnsi="Century Gothic" w:eastAsia="Century Gothic" w:cs="Century Gothic"/>
          <w:noProof w:val="0"/>
          <w:sz w:val="20"/>
          <w:szCs w:val="20"/>
          <w:lang w:val="nl-NL"/>
        </w:rPr>
        <w:t>. Eerst hebben wij het prototype gebouwd en besproken met Jessica Varkevisser</w:t>
      </w:r>
      <w:r w:rsidRPr="46BC279D" w:rsidR="3C6CF29C">
        <w:rPr>
          <w:rFonts w:ascii="Century Gothic" w:hAnsi="Century Gothic" w:eastAsia="Century Gothic" w:cs="Century Gothic"/>
          <w:noProof w:val="0"/>
          <w:sz w:val="20"/>
          <w:szCs w:val="20"/>
          <w:lang w:val="nl-NL"/>
        </w:rPr>
        <w:t xml:space="preserve"> en verbeterd waar nodig</w:t>
      </w:r>
      <w:r w:rsidRPr="46BC279D" w:rsidR="2FFB1DC6">
        <w:rPr>
          <w:rFonts w:ascii="Century Gothic" w:hAnsi="Century Gothic" w:eastAsia="Century Gothic" w:cs="Century Gothic"/>
          <w:noProof w:val="0"/>
          <w:sz w:val="20"/>
          <w:szCs w:val="20"/>
          <w:lang w:val="nl-NL"/>
        </w:rPr>
        <w:t xml:space="preserve"> was</w:t>
      </w:r>
      <w:r w:rsidRPr="46BC279D" w:rsidR="15114886">
        <w:rPr>
          <w:rFonts w:ascii="Century Gothic" w:hAnsi="Century Gothic" w:eastAsia="Century Gothic" w:cs="Century Gothic"/>
          <w:noProof w:val="0"/>
          <w:sz w:val="20"/>
          <w:szCs w:val="20"/>
          <w:lang w:val="nl-NL"/>
        </w:rPr>
        <w:t xml:space="preserve">. Waardoor deze ook al snel kon worden gezien als MVP. </w:t>
      </w:r>
      <w:r w:rsidRPr="46BC279D" w:rsidR="15114886">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De website is verspreid via Microsoft Forms, en via de mail.</w:t>
      </w:r>
      <w:r w:rsidRPr="46BC279D" w:rsidR="15114886">
        <w:rPr>
          <w:rFonts w:ascii="Century Gothic" w:hAnsi="Century Gothic" w:eastAsia="Century Gothic" w:cs="Century Gothic"/>
          <w:noProof w:val="0"/>
          <w:sz w:val="20"/>
          <w:szCs w:val="20"/>
          <w:lang w:val="nl-NL"/>
        </w:rPr>
        <w:t xml:space="preserve"> </w:t>
      </w:r>
      <w:r w:rsidRPr="46BC279D" w:rsidR="4742127C">
        <w:rPr>
          <w:rFonts w:ascii="Century Gothic" w:hAnsi="Century Gothic" w:eastAsia="Century Gothic" w:cs="Century Gothic"/>
          <w:noProof w:val="0"/>
          <w:sz w:val="20"/>
          <w:szCs w:val="20"/>
          <w:lang w:val="nl-NL"/>
        </w:rPr>
        <w:t xml:space="preserve">Daarna is de website als MVP getest bij potentiële klanten en stakeholders. </w:t>
      </w:r>
      <w:r w:rsidRPr="46BC279D" w:rsidR="38D82D11">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Vervolgens hebben respondenten de website bekeken en een evaluatieformulier ingevuld. Daarna zijn de websitegegevens verzameld via </w:t>
      </w:r>
      <w:r w:rsidRPr="46BC279D" w:rsidR="38D82D11">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analytics</w:t>
      </w:r>
      <w:r w:rsidRPr="46BC279D" w:rsidR="38D82D11">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om inzicht te krijgen in het gedrag van bezoekers op de website (Bijlage 27) (Bijlage 28).</w:t>
      </w:r>
      <w:r w:rsidRPr="46BC279D" w:rsidR="055EF47D">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Dit liet zien dat het MVP al meteen aansloeg.</w:t>
      </w:r>
    </w:p>
    <w:p w:rsidR="4742127C" w:rsidP="46BC279D" w:rsidRDefault="4742127C" w14:paraId="065D6226" w14:textId="3CB0DC73">
      <w:pPr>
        <w:pStyle w:val="Normal"/>
        <w:jc w:val="left"/>
      </w:pPr>
      <w:r w:rsidRPr="46BC279D" w:rsidR="4742127C">
        <w:rPr>
          <w:rFonts w:ascii="Century Gothic" w:hAnsi="Century Gothic" w:eastAsia="Century Gothic" w:cs="Century Gothic"/>
          <w:noProof w:val="0"/>
          <w:sz w:val="20"/>
          <w:szCs w:val="20"/>
          <w:lang w:val="nl-NL"/>
        </w:rPr>
        <w:t xml:space="preserve">De test is bewust niet alleen uitgevoerd onder bestaande klanten van Sportgeneeskunde Rotterdam. Wij hebben ervoor gekozen om ook nieuwe en potentiële klanten te betrekken, omdat zij nog geen vast beeld hadden van de organisatie. Daardoor kregen wij eerlijkere feedback over de duidelijkheid, uitstraling en overtuigingskracht van de website. De testgroep bestond onder andere uit </w:t>
      </w:r>
      <w:r w:rsidRPr="46BC279D" w:rsidR="0048EA39">
        <w:rPr>
          <w:rFonts w:ascii="Century Gothic" w:hAnsi="Century Gothic" w:eastAsia="Century Gothic" w:cs="Century Gothic"/>
          <w:noProof w:val="0"/>
          <w:sz w:val="20"/>
          <w:szCs w:val="20"/>
          <w:lang w:val="nl-NL"/>
        </w:rPr>
        <w:t>HR-managers</w:t>
      </w:r>
      <w:r w:rsidRPr="46BC279D" w:rsidR="4742127C">
        <w:rPr>
          <w:rFonts w:ascii="Century Gothic" w:hAnsi="Century Gothic" w:eastAsia="Century Gothic" w:cs="Century Gothic"/>
          <w:noProof w:val="0"/>
          <w:sz w:val="20"/>
          <w:szCs w:val="20"/>
          <w:lang w:val="nl-NL"/>
        </w:rPr>
        <w:t>, directieleden, teamleiders, medewerkers en arbo of verzuimmedewerkers. Hierdoor kregen wij feedback vanuit meerdere perspectieven binnen bedrijven.</w:t>
      </w:r>
    </w:p>
    <w:p w:rsidR="46BC279D" w:rsidP="46BC279D" w:rsidRDefault="46BC279D" w14:paraId="531B1374" w14:textId="5AF0CC40">
      <w:pPr>
        <w:jc w:val="left"/>
        <w:rPr>
          <w:rFonts w:ascii="Century Gothic" w:hAnsi="Century Gothic" w:eastAsia="Century Gothic" w:cs="Century Gothic"/>
          <w:b w:val="1"/>
          <w:bCs w:val="1"/>
          <w:noProof w:val="0"/>
          <w:sz w:val="20"/>
          <w:szCs w:val="20"/>
          <w:lang w:val="nl-NL"/>
        </w:rPr>
      </w:pPr>
    </w:p>
    <w:p w:rsidR="4516151B" w:rsidP="46BC279D" w:rsidRDefault="4516151B" w14:paraId="370D8A68" w14:textId="6E7A2535">
      <w:pPr>
        <w:jc w:val="left"/>
        <w:rPr>
          <w:rFonts w:ascii="Century Gothic" w:hAnsi="Century Gothic" w:eastAsia="Century Gothic" w:cs="Century Gothic"/>
          <w:b w:val="1"/>
          <w:bCs w:val="1"/>
          <w:noProof w:val="0"/>
          <w:sz w:val="20"/>
          <w:szCs w:val="20"/>
          <w:lang w:val="nl-NL"/>
        </w:rPr>
      </w:pPr>
      <w:r w:rsidRPr="46BC279D" w:rsidR="4516151B">
        <w:rPr>
          <w:rFonts w:ascii="Century Gothic" w:hAnsi="Century Gothic" w:eastAsia="Century Gothic" w:cs="Century Gothic"/>
          <w:b w:val="1"/>
          <w:bCs w:val="1"/>
          <w:noProof w:val="0"/>
          <w:sz w:val="20"/>
          <w:szCs w:val="20"/>
          <w:lang w:val="nl-NL"/>
        </w:rPr>
        <w:t>Resultaten:</w:t>
      </w:r>
    </w:p>
    <w:p w:rsidR="4742127C" w:rsidP="46BC279D" w:rsidRDefault="4742127C" w14:paraId="58762106" w14:textId="120E5F99">
      <w:pPr>
        <w:jc w:val="left"/>
      </w:pPr>
      <w:r w:rsidRPr="46BC279D" w:rsidR="4742127C">
        <w:rPr>
          <w:rFonts w:ascii="Century Gothic" w:hAnsi="Century Gothic" w:eastAsia="Century Gothic" w:cs="Century Gothic"/>
          <w:noProof w:val="0"/>
          <w:sz w:val="20"/>
          <w:szCs w:val="20"/>
          <w:lang w:val="nl-NL"/>
        </w:rPr>
        <w:t>De resultaten lieten zien dat de website op korte termijn impact had. Voor de test had de vitaliteitspagina 8 unieke bezoekers. Tijdens de testfase groeide dit naar 31 unieke bezoekers, 35 sessies en 122 pageviews. Ook steeg de gemiddelde sessieduur van 10 minuten naar 12 minuten en 40 seconden. Dit laat zien dat bezoekers de pagina serieus bekeken en tijd namen om de informatie te lezen en de onderdelen te bekijken (Bijlage 27 en Bijlage 28).</w:t>
      </w:r>
    </w:p>
    <w:p w:rsidR="4742127C" w:rsidP="46BC279D" w:rsidRDefault="4742127C" w14:paraId="3B1C5D8B" w14:textId="5C481A5C">
      <w:pPr>
        <w:jc w:val="left"/>
      </w:pPr>
      <w:r w:rsidRPr="46BC279D" w:rsidR="4742127C">
        <w:rPr>
          <w:rFonts w:ascii="Century Gothic" w:hAnsi="Century Gothic" w:eastAsia="Century Gothic" w:cs="Century Gothic"/>
          <w:noProof w:val="0"/>
          <w:sz w:val="20"/>
          <w:szCs w:val="20"/>
          <w:lang w:val="nl-NL"/>
        </w:rPr>
        <w:t>Daarnaast bevestigden de evaluaties dat bezoekers na het bekijken van de website beter begrepen wat het vitaliteitsprogramma inhoudt. Respondenten benoemden vooral het Preventief Medisch Onderzoek, coaching, mentale gezondheid en de vitaliteitsscan als waardevolle onderdelen. Ook gaven meerdere respondenten aan dat de website duidelijk maakte dat het programma kan bijdragen aan minder ziekteverzuim, fittere medewerkers en duurzame inzetbaarheid (Bijlage 29).</w:t>
      </w:r>
    </w:p>
    <w:p w:rsidR="4742127C" w:rsidP="46BC279D" w:rsidRDefault="4742127C" w14:paraId="64AB7F2C" w14:textId="4B1900F5">
      <w:pPr>
        <w:jc w:val="left"/>
        <w:rPr>
          <w:rFonts w:ascii="Century Gothic" w:hAnsi="Century Gothic" w:eastAsia="Century Gothic" w:cs="Century Gothic"/>
          <w:noProof w:val="0"/>
          <w:sz w:val="20"/>
          <w:szCs w:val="20"/>
          <w:lang w:val="nl-NL"/>
        </w:rPr>
      </w:pPr>
      <w:r w:rsidRPr="46BC279D" w:rsidR="4742127C">
        <w:rPr>
          <w:rFonts w:ascii="Century Gothic" w:hAnsi="Century Gothic" w:eastAsia="Century Gothic" w:cs="Century Gothic"/>
          <w:noProof w:val="0"/>
          <w:sz w:val="20"/>
          <w:szCs w:val="20"/>
          <w:lang w:val="nl-NL"/>
        </w:rPr>
        <w:t xml:space="preserve">Tegelijkertijd hebben wij kritisch gekeken naar wat nog niet goed genoeg werkte. De bounce rate steeg </w:t>
      </w:r>
      <w:r w:rsidRPr="46BC279D" w:rsidR="20ABDA21">
        <w:rPr>
          <w:rFonts w:ascii="Century Gothic" w:hAnsi="Century Gothic" w:eastAsia="Century Gothic" w:cs="Century Gothic"/>
          <w:noProof w:val="0"/>
          <w:sz w:val="20"/>
          <w:szCs w:val="20"/>
          <w:lang w:val="nl-NL"/>
        </w:rPr>
        <w:t xml:space="preserve">helaas </w:t>
      </w:r>
      <w:r w:rsidRPr="46BC279D" w:rsidR="4742127C">
        <w:rPr>
          <w:rFonts w:ascii="Century Gothic" w:hAnsi="Century Gothic" w:eastAsia="Century Gothic" w:cs="Century Gothic"/>
          <w:noProof w:val="0"/>
          <w:sz w:val="20"/>
          <w:szCs w:val="20"/>
          <w:lang w:val="nl-NL"/>
        </w:rPr>
        <w:t>naar 62,9 procent. Dit betekent dat veel bezoekers de informatie wel bekeken, maar daarna nog geen vervolgstap zetten richting contact. Ook bleek uit de feedback dat bedrijven behoefte hadden aan meer praktijkvoorbeelden, reviews, concrete resultaten en een duidelijkere businesscase rondom kosten en opbrengsten. Deze inzichten hebben wij gebruikt om de eindoplossing scherper te maken (Bijlage 29 en Bijlage 32 tot en met Bijlage 34).</w:t>
      </w:r>
    </w:p>
    <w:p w:rsidR="4742127C" w:rsidP="46BC279D" w:rsidRDefault="4742127C" w14:paraId="60AE23CA" w14:textId="741B0339">
      <w:pPr>
        <w:jc w:val="left"/>
      </w:pPr>
      <w:r w:rsidRPr="46BC279D" w:rsidR="4742127C">
        <w:rPr>
          <w:rFonts w:ascii="Century Gothic" w:hAnsi="Century Gothic" w:eastAsia="Century Gothic" w:cs="Century Gothic"/>
          <w:noProof w:val="0"/>
          <w:sz w:val="20"/>
          <w:szCs w:val="20"/>
          <w:lang w:val="nl-NL"/>
        </w:rPr>
        <w:t xml:space="preserve">Op basis van de feedback is het </w:t>
      </w:r>
      <w:r w:rsidRPr="46BC279D" w:rsidR="61108C90">
        <w:rPr>
          <w:rFonts w:ascii="Century Gothic" w:hAnsi="Century Gothic" w:eastAsia="Century Gothic" w:cs="Century Gothic"/>
          <w:noProof w:val="0"/>
          <w:sz w:val="20"/>
          <w:szCs w:val="20"/>
          <w:lang w:val="nl-NL"/>
        </w:rPr>
        <w:t>MVP</w:t>
      </w:r>
      <w:r w:rsidRPr="46BC279D" w:rsidR="4742127C">
        <w:rPr>
          <w:rFonts w:ascii="Century Gothic" w:hAnsi="Century Gothic" w:eastAsia="Century Gothic" w:cs="Century Gothic"/>
          <w:noProof w:val="0"/>
          <w:sz w:val="20"/>
          <w:szCs w:val="20"/>
          <w:lang w:val="nl-NL"/>
        </w:rPr>
        <w:t xml:space="preserve"> aangescherpt naar een overzichtelijkere en professionelere one page website. De informatie is compacter gemaakt, de video kreeg een belangrijkere plek en de call </w:t>
      </w:r>
      <w:r w:rsidRPr="46BC279D" w:rsidR="4742127C">
        <w:rPr>
          <w:rFonts w:ascii="Century Gothic" w:hAnsi="Century Gothic" w:eastAsia="Century Gothic" w:cs="Century Gothic"/>
          <w:noProof w:val="0"/>
          <w:sz w:val="20"/>
          <w:szCs w:val="20"/>
          <w:lang w:val="nl-NL"/>
        </w:rPr>
        <w:t>to</w:t>
      </w:r>
      <w:r w:rsidRPr="46BC279D" w:rsidR="4742127C">
        <w:rPr>
          <w:rFonts w:ascii="Century Gothic" w:hAnsi="Century Gothic" w:eastAsia="Century Gothic" w:cs="Century Gothic"/>
          <w:noProof w:val="0"/>
          <w:sz w:val="20"/>
          <w:szCs w:val="20"/>
          <w:lang w:val="nl-NL"/>
        </w:rPr>
        <w:t xml:space="preserve"> actions zijn verbeterd. Ook is de persoonlijke verwijzing naar Jessica vervangen door een bredere en professionelere contactmogelijkheid. Hierdoor sluit de pagina beter aan op nieuwe bedrijven die Sportgeneeskunde Rotterdam nog niet kennen (Bijlage 31).</w:t>
      </w:r>
    </w:p>
    <w:p w:rsidR="46BC279D" w:rsidP="46BC279D" w:rsidRDefault="46BC279D" w14:paraId="2CDE09D2" w14:textId="213A66B0">
      <w:pPr>
        <w:jc w:val="left"/>
        <w:rPr>
          <w:rFonts w:ascii="Century Gothic" w:hAnsi="Century Gothic" w:eastAsia="Century Gothic" w:cs="Century Gothic"/>
          <w:b w:val="1"/>
          <w:bCs w:val="1"/>
          <w:noProof w:val="0"/>
          <w:sz w:val="20"/>
          <w:szCs w:val="20"/>
          <w:lang w:val="nl-NL"/>
        </w:rPr>
      </w:pPr>
    </w:p>
    <w:p w:rsidR="65CD7B84" w:rsidP="46BC279D" w:rsidRDefault="65CD7B84" w14:paraId="445F28E4" w14:textId="2C7D34A2">
      <w:pPr>
        <w:jc w:val="left"/>
        <w:rPr>
          <w:rFonts w:ascii="Century Gothic" w:hAnsi="Century Gothic" w:eastAsia="Century Gothic" w:cs="Century Gothic"/>
          <w:b w:val="1"/>
          <w:bCs w:val="1"/>
          <w:noProof w:val="0"/>
          <w:sz w:val="20"/>
          <w:szCs w:val="20"/>
          <w:lang w:val="nl-NL"/>
        </w:rPr>
      </w:pPr>
      <w:r w:rsidRPr="46BC279D" w:rsidR="65CD7B84">
        <w:rPr>
          <w:rFonts w:ascii="Century Gothic" w:hAnsi="Century Gothic" w:eastAsia="Century Gothic" w:cs="Century Gothic"/>
          <w:b w:val="1"/>
          <w:bCs w:val="1"/>
          <w:noProof w:val="0"/>
          <w:sz w:val="20"/>
          <w:szCs w:val="20"/>
          <w:lang w:val="nl-NL"/>
        </w:rPr>
        <w:t xml:space="preserve">Business case: </w:t>
      </w:r>
    </w:p>
    <w:p w:rsidR="4742127C" w:rsidP="46BC279D" w:rsidRDefault="4742127C" w14:paraId="67AABBC8" w14:textId="2C9BAB78">
      <w:pPr>
        <w:jc w:val="left"/>
        <w:rPr>
          <w:rFonts w:ascii="Century Gothic" w:hAnsi="Century Gothic" w:eastAsia="Century Gothic" w:cs="Century Gothic"/>
          <w:noProof w:val="0"/>
          <w:sz w:val="20"/>
          <w:szCs w:val="20"/>
          <w:lang w:val="nl-NL"/>
        </w:rPr>
      </w:pPr>
      <w:r w:rsidRPr="46BC279D" w:rsidR="4742127C">
        <w:rPr>
          <w:rFonts w:ascii="Century Gothic" w:hAnsi="Century Gothic" w:eastAsia="Century Gothic" w:cs="Century Gothic"/>
          <w:noProof w:val="0"/>
          <w:sz w:val="20"/>
          <w:szCs w:val="20"/>
          <w:lang w:val="nl-NL"/>
        </w:rPr>
        <w:t xml:space="preserve">Naast </w:t>
      </w:r>
      <w:r w:rsidRPr="46BC279D" w:rsidR="321A1DE1">
        <w:rPr>
          <w:rFonts w:ascii="Century Gothic" w:hAnsi="Century Gothic" w:eastAsia="Century Gothic" w:cs="Century Gothic"/>
          <w:noProof w:val="0"/>
          <w:sz w:val="20"/>
          <w:szCs w:val="20"/>
          <w:lang w:val="nl-NL"/>
        </w:rPr>
        <w:t>het ontwikkelen van het prototype hebben</w:t>
      </w:r>
      <w:r w:rsidRPr="46BC279D" w:rsidR="4742127C">
        <w:rPr>
          <w:rFonts w:ascii="Century Gothic" w:hAnsi="Century Gothic" w:eastAsia="Century Gothic" w:cs="Century Gothic"/>
          <w:noProof w:val="0"/>
          <w:sz w:val="20"/>
          <w:szCs w:val="20"/>
          <w:lang w:val="nl-NL"/>
        </w:rPr>
        <w:t xml:space="preserve"> </w:t>
      </w:r>
      <w:r w:rsidRPr="46BC279D" w:rsidR="4742127C">
        <w:rPr>
          <w:rFonts w:ascii="Century Gothic" w:hAnsi="Century Gothic" w:eastAsia="Century Gothic" w:cs="Century Gothic"/>
          <w:noProof w:val="0"/>
          <w:sz w:val="20"/>
          <w:szCs w:val="20"/>
          <w:lang w:val="nl-NL"/>
        </w:rPr>
        <w:t xml:space="preserve">wij ook gekeken naar de financiële haalbaarheid. Omdat Sportgeneeskunde Rotterdam al beschikte over </w:t>
      </w:r>
      <w:r w:rsidRPr="46BC279D" w:rsidR="650B1CB5">
        <w:rPr>
          <w:rFonts w:ascii="Century Gothic" w:hAnsi="Century Gothic" w:eastAsia="Century Gothic" w:cs="Century Gothic"/>
          <w:noProof w:val="0"/>
          <w:sz w:val="20"/>
          <w:szCs w:val="20"/>
          <w:lang w:val="nl-NL"/>
        </w:rPr>
        <w:t>een video</w:t>
      </w:r>
      <w:r w:rsidRPr="46BC279D" w:rsidR="4742127C">
        <w:rPr>
          <w:rFonts w:ascii="Century Gothic" w:hAnsi="Century Gothic" w:eastAsia="Century Gothic" w:cs="Century Gothic"/>
          <w:noProof w:val="0"/>
          <w:sz w:val="20"/>
          <w:szCs w:val="20"/>
          <w:lang w:val="nl-NL"/>
        </w:rPr>
        <w:t xml:space="preserve"> hoefde er geen volledig nieuw video</w:t>
      </w:r>
      <w:r w:rsidRPr="46BC279D" w:rsidR="150C8F24">
        <w:rPr>
          <w:rFonts w:ascii="Century Gothic" w:hAnsi="Century Gothic" w:eastAsia="Century Gothic" w:cs="Century Gothic"/>
          <w:noProof w:val="0"/>
          <w:sz w:val="20"/>
          <w:szCs w:val="20"/>
          <w:lang w:val="nl-NL"/>
        </w:rPr>
        <w:t xml:space="preserve"> </w:t>
      </w:r>
      <w:r w:rsidRPr="46BC279D" w:rsidR="4742127C">
        <w:rPr>
          <w:rFonts w:ascii="Century Gothic" w:hAnsi="Century Gothic" w:eastAsia="Century Gothic" w:cs="Century Gothic"/>
          <w:noProof w:val="0"/>
          <w:sz w:val="20"/>
          <w:szCs w:val="20"/>
          <w:lang w:val="nl-NL"/>
        </w:rPr>
        <w:t>te worden ge</w:t>
      </w:r>
      <w:r w:rsidRPr="46BC279D" w:rsidR="54390014">
        <w:rPr>
          <w:rFonts w:ascii="Century Gothic" w:hAnsi="Century Gothic" w:eastAsia="Century Gothic" w:cs="Century Gothic"/>
          <w:noProof w:val="0"/>
          <w:sz w:val="20"/>
          <w:szCs w:val="20"/>
          <w:lang w:val="nl-NL"/>
        </w:rPr>
        <w:t>maakt</w:t>
      </w:r>
      <w:r w:rsidRPr="46BC279D" w:rsidR="4742127C">
        <w:rPr>
          <w:rFonts w:ascii="Century Gothic" w:hAnsi="Century Gothic" w:eastAsia="Century Gothic" w:cs="Century Gothic"/>
          <w:noProof w:val="0"/>
          <w:sz w:val="20"/>
          <w:szCs w:val="20"/>
          <w:lang w:val="nl-NL"/>
        </w:rPr>
        <w:t>. De verwachte investering voor videobewerking, webpagina ontwikkeling en online implementatie ligt tussen de €1.800 en €3.700. Dit maakt de oplossing realistisch uitvoerbaar. Wanneer de website één extra samenwerking met een bedrijf oplevert, kan een groot deel van deze investering al worden terugverdiend.</w:t>
      </w:r>
    </w:p>
    <w:p w:rsidR="4742127C" w:rsidP="46BC279D" w:rsidRDefault="4742127C" w14:paraId="3E42A8A4" w14:textId="65B53C99">
      <w:pPr>
        <w:jc w:val="left"/>
      </w:pPr>
      <w:r w:rsidRPr="46BC279D" w:rsidR="4742127C">
        <w:rPr>
          <w:rFonts w:ascii="Century Gothic" w:hAnsi="Century Gothic" w:eastAsia="Century Gothic" w:cs="Century Gothic"/>
          <w:noProof w:val="0"/>
          <w:sz w:val="20"/>
          <w:szCs w:val="20"/>
          <w:lang w:val="nl-NL"/>
        </w:rPr>
        <w:t>Voor de</w:t>
      </w:r>
      <w:r w:rsidRPr="46BC279D" w:rsidR="4FBD0132">
        <w:rPr>
          <w:rFonts w:ascii="Century Gothic" w:hAnsi="Century Gothic" w:eastAsia="Century Gothic" w:cs="Century Gothic"/>
          <w:noProof w:val="0"/>
          <w:sz w:val="20"/>
          <w:szCs w:val="20"/>
          <w:lang w:val="nl-NL"/>
        </w:rPr>
        <w:t xml:space="preserve"> lange termijn </w:t>
      </w:r>
      <w:r w:rsidRPr="46BC279D" w:rsidR="4742127C">
        <w:rPr>
          <w:rFonts w:ascii="Century Gothic" w:hAnsi="Century Gothic" w:eastAsia="Century Gothic" w:cs="Century Gothic"/>
          <w:noProof w:val="0"/>
          <w:sz w:val="20"/>
          <w:szCs w:val="20"/>
          <w:lang w:val="nl-NL"/>
        </w:rPr>
        <w:t xml:space="preserve">adviseren wij Sportgeneeskunde Rotterdam om de website actief te gebruiken binnen acquisitie, presentaties, </w:t>
      </w:r>
      <w:r w:rsidRPr="46BC279D" w:rsidR="68D19BD8">
        <w:rPr>
          <w:rFonts w:ascii="Century Gothic" w:hAnsi="Century Gothic" w:eastAsia="Century Gothic" w:cs="Century Gothic"/>
          <w:noProof w:val="0"/>
          <w:sz w:val="20"/>
          <w:szCs w:val="20"/>
          <w:lang w:val="nl-NL"/>
        </w:rPr>
        <w:t>LinkedIn-communicatie</w:t>
      </w:r>
      <w:r w:rsidRPr="46BC279D" w:rsidR="4742127C">
        <w:rPr>
          <w:rFonts w:ascii="Century Gothic" w:hAnsi="Century Gothic" w:eastAsia="Century Gothic" w:cs="Century Gothic"/>
          <w:noProof w:val="0"/>
          <w:sz w:val="20"/>
          <w:szCs w:val="20"/>
          <w:lang w:val="nl-NL"/>
        </w:rPr>
        <w:t xml:space="preserve"> en kennismakingsgesprekken met bedrijven. Daarnaast kan de organisatie de pagina structureel blijven meten via </w:t>
      </w:r>
      <w:r w:rsidRPr="46BC279D" w:rsidR="4742127C">
        <w:rPr>
          <w:rFonts w:ascii="Century Gothic" w:hAnsi="Century Gothic" w:eastAsia="Century Gothic" w:cs="Century Gothic"/>
          <w:noProof w:val="0"/>
          <w:sz w:val="20"/>
          <w:szCs w:val="20"/>
          <w:lang w:val="nl-NL"/>
        </w:rPr>
        <w:t>analytics</w:t>
      </w:r>
      <w:r w:rsidRPr="46BC279D" w:rsidR="4742127C">
        <w:rPr>
          <w:rFonts w:ascii="Century Gothic" w:hAnsi="Century Gothic" w:eastAsia="Century Gothic" w:cs="Century Gothic"/>
          <w:noProof w:val="0"/>
          <w:sz w:val="20"/>
          <w:szCs w:val="20"/>
          <w:lang w:val="nl-NL"/>
        </w:rPr>
        <w:t>. Denk hierbij aan bezoekersaantallen, sessieduur, klikgedrag, video views en contactaanvragen. Door deze data regelmatig te analyseren kan Sportgeneeskunde Rotterdam de website blijven verbeteren en beter laten aansluiten op het gedrag van potentiële klanten.</w:t>
      </w:r>
    </w:p>
    <w:p w:rsidR="4B340237" w:rsidP="46BC279D" w:rsidRDefault="4B340237" w14:paraId="42390C5E" w14:textId="02ECFAE6">
      <w:pPr>
        <w:jc w:val="left"/>
        <w:rPr>
          <w:rFonts w:ascii="Century Gothic" w:hAnsi="Century Gothic" w:eastAsia="Century Gothic" w:cs="Century Gothic"/>
          <w:b w:val="1"/>
          <w:bCs w:val="1"/>
          <w:noProof w:val="0"/>
          <w:sz w:val="20"/>
          <w:szCs w:val="20"/>
          <w:lang w:val="nl-NL"/>
        </w:rPr>
      </w:pPr>
      <w:r w:rsidRPr="46BC279D" w:rsidR="4B340237">
        <w:rPr>
          <w:rFonts w:ascii="Century Gothic" w:hAnsi="Century Gothic" w:eastAsia="Century Gothic" w:cs="Century Gothic"/>
          <w:b w:val="1"/>
          <w:bCs w:val="1"/>
          <w:noProof w:val="0"/>
          <w:sz w:val="20"/>
          <w:szCs w:val="20"/>
          <w:lang w:val="nl-NL"/>
        </w:rPr>
        <w:t>Conclusie:</w:t>
      </w:r>
    </w:p>
    <w:p w:rsidR="4742127C" w:rsidP="46BC279D" w:rsidRDefault="4742127C" w14:paraId="4D703292" w14:textId="6E85C8BA">
      <w:pPr>
        <w:jc w:val="left"/>
        <w:rPr>
          <w:rFonts w:ascii="Century Gothic" w:hAnsi="Century Gothic" w:eastAsia="Century Gothic" w:cs="Century Gothic"/>
          <w:noProof w:val="0"/>
          <w:sz w:val="20"/>
          <w:szCs w:val="20"/>
          <w:lang w:val="nl-NL"/>
        </w:rPr>
      </w:pPr>
      <w:r w:rsidRPr="46BC279D" w:rsidR="4742127C">
        <w:rPr>
          <w:rFonts w:ascii="Century Gothic" w:hAnsi="Century Gothic" w:eastAsia="Century Gothic" w:cs="Century Gothic"/>
          <w:noProof w:val="0"/>
          <w:sz w:val="20"/>
          <w:szCs w:val="20"/>
          <w:lang w:val="nl-NL"/>
        </w:rPr>
        <w:t>Hiermee hebben wij de beoogde waarde</w:t>
      </w:r>
      <w:r w:rsidRPr="46BC279D" w:rsidR="14B53F4A">
        <w:rPr>
          <w:rFonts w:ascii="Century Gothic" w:hAnsi="Century Gothic" w:eastAsia="Century Gothic" w:cs="Century Gothic"/>
          <w:noProof w:val="0"/>
          <w:sz w:val="20"/>
          <w:szCs w:val="20"/>
          <w:lang w:val="nl-NL"/>
        </w:rPr>
        <w:t xml:space="preserve"> </w:t>
      </w:r>
      <w:r w:rsidRPr="46BC279D" w:rsidR="4742127C">
        <w:rPr>
          <w:rFonts w:ascii="Century Gothic" w:hAnsi="Century Gothic" w:eastAsia="Century Gothic" w:cs="Century Gothic"/>
          <w:noProof w:val="0"/>
          <w:sz w:val="20"/>
          <w:szCs w:val="20"/>
          <w:lang w:val="nl-NL"/>
        </w:rPr>
        <w:t>gerealiseerd. De oplossing maakt de meerwaarde van het vitaliteitsprogramma duidelijker, vergroot de online zichtbaarheid en geeft Sportgeneeskunde Rotterdam een middel om bedrijven beter te overtuigen. De testresultaten tonen aan dat de website op korte termijn impact heeft op begrip en betrokkenheid. De verbeterpunten en vervolgstappen zorgen ervoor dat de oplossing ook op lange termijn verder kan worden geb</w:t>
      </w:r>
      <w:r w:rsidRPr="46BC279D" w:rsidR="7E77F9A6">
        <w:rPr>
          <w:rFonts w:ascii="Century Gothic" w:hAnsi="Century Gothic" w:eastAsia="Century Gothic" w:cs="Century Gothic"/>
          <w:noProof w:val="0"/>
          <w:sz w:val="20"/>
          <w:szCs w:val="20"/>
          <w:lang w:val="nl-NL"/>
        </w:rPr>
        <w:t xml:space="preserve">ruikt </w:t>
      </w:r>
      <w:r w:rsidRPr="46BC279D" w:rsidR="4742127C">
        <w:rPr>
          <w:rFonts w:ascii="Century Gothic" w:hAnsi="Century Gothic" w:eastAsia="Century Gothic" w:cs="Century Gothic"/>
          <w:noProof w:val="0"/>
          <w:sz w:val="20"/>
          <w:szCs w:val="20"/>
          <w:lang w:val="nl-NL"/>
        </w:rPr>
        <w:t>binnen de commerciële aanpak van Sportgeneeskunde Rotterdam.</w:t>
      </w:r>
    </w:p>
    <w:p w:rsidR="5D3BF4D2" w:rsidP="46BC279D" w:rsidRDefault="5D3BF4D2" w14:paraId="19F17438" w14:textId="18E502BF">
      <w:pPr>
        <w:jc w:val="left"/>
      </w:pPr>
      <w:r w:rsidRPr="46BC279D" w:rsidR="5D3BF4D2">
        <w:rPr>
          <w:sz w:val="20"/>
          <w:szCs w:val="20"/>
        </w:rPr>
        <w:t>(800 woorden)</w:t>
      </w:r>
    </w:p>
    <w:p w:rsidR="46BC279D" w:rsidRDefault="46BC279D" w14:paraId="3DA136F2" w14:textId="5F8FEB8D"/>
    <w:p w:rsidR="46BC279D" w:rsidRDefault="46BC279D" w14:paraId="37F89899" w14:textId="44DD6B79"/>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14BD9"/>
    <w:rsid w:val="0048EA39"/>
    <w:rsid w:val="04BC8297"/>
    <w:rsid w:val="053224DE"/>
    <w:rsid w:val="055EF47D"/>
    <w:rsid w:val="1000D0A6"/>
    <w:rsid w:val="127C519B"/>
    <w:rsid w:val="14B53F4A"/>
    <w:rsid w:val="150C8F24"/>
    <w:rsid w:val="15114886"/>
    <w:rsid w:val="16F53803"/>
    <w:rsid w:val="17AF0104"/>
    <w:rsid w:val="1D6A8DD7"/>
    <w:rsid w:val="1E292EBF"/>
    <w:rsid w:val="1FEFAD23"/>
    <w:rsid w:val="20ABDA21"/>
    <w:rsid w:val="2144CFD5"/>
    <w:rsid w:val="216E9017"/>
    <w:rsid w:val="254365F9"/>
    <w:rsid w:val="259C14A3"/>
    <w:rsid w:val="27B3637A"/>
    <w:rsid w:val="2F532312"/>
    <w:rsid w:val="2FFB1DC6"/>
    <w:rsid w:val="321A1DE1"/>
    <w:rsid w:val="350ADA03"/>
    <w:rsid w:val="35EC75D4"/>
    <w:rsid w:val="38D82D11"/>
    <w:rsid w:val="3C6CF29C"/>
    <w:rsid w:val="3D3C3766"/>
    <w:rsid w:val="3E0EB998"/>
    <w:rsid w:val="40A053C5"/>
    <w:rsid w:val="436FE873"/>
    <w:rsid w:val="4516151B"/>
    <w:rsid w:val="451D375D"/>
    <w:rsid w:val="46BC279D"/>
    <w:rsid w:val="4742127C"/>
    <w:rsid w:val="4A072095"/>
    <w:rsid w:val="4AFCA857"/>
    <w:rsid w:val="4B340237"/>
    <w:rsid w:val="4EA63A3D"/>
    <w:rsid w:val="4F4B0EC8"/>
    <w:rsid w:val="4FBD0132"/>
    <w:rsid w:val="50214BD9"/>
    <w:rsid w:val="51E64A50"/>
    <w:rsid w:val="52F5120F"/>
    <w:rsid w:val="54390014"/>
    <w:rsid w:val="554F463B"/>
    <w:rsid w:val="5663BCBD"/>
    <w:rsid w:val="58597E31"/>
    <w:rsid w:val="59673363"/>
    <w:rsid w:val="5992465C"/>
    <w:rsid w:val="5A86C19C"/>
    <w:rsid w:val="5D3BF4D2"/>
    <w:rsid w:val="5DDBED5C"/>
    <w:rsid w:val="5EC38CCA"/>
    <w:rsid w:val="606EC9B8"/>
    <w:rsid w:val="61108C90"/>
    <w:rsid w:val="630618DA"/>
    <w:rsid w:val="64284CB4"/>
    <w:rsid w:val="645B2D49"/>
    <w:rsid w:val="650B1CB5"/>
    <w:rsid w:val="65CD7B84"/>
    <w:rsid w:val="6685FA9B"/>
    <w:rsid w:val="68D19BD8"/>
    <w:rsid w:val="6A9B0717"/>
    <w:rsid w:val="6FEA2122"/>
    <w:rsid w:val="70981FF7"/>
    <w:rsid w:val="70B41EFF"/>
    <w:rsid w:val="7BE53DE7"/>
    <w:rsid w:val="7E77F9A6"/>
    <w:rsid w:val="7F23C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D8AA"/>
  <w15:chartTrackingRefBased/>
  <w15:docId w15:val="{3C5C77DC-A719-45A5-8C13-54AD5FDAA2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6BC279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2026-05-28T16:11:57.2472754Z</dcterms:created>
  <dcterms:modified xsi:type="dcterms:W3CDTF">2026-05-28T21:09:03.2862290Z</dcterms:modified>
  <dc:creator>Rui Sedney (1075446)</dc:creator>
  <lastModifiedBy>Rui Sedney (1075446)</lastModifiedBy>
</coreProperties>
</file>